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696"/>
        <w:tblW w:w="86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7"/>
        <w:gridCol w:w="2780"/>
        <w:gridCol w:w="5500"/>
      </w:tblGrid>
      <w:tr w:rsidR="00CE002E" w:rsidRPr="00CE002E" w:rsidTr="00CE002E">
        <w:trPr>
          <w:trHeight w:val="315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" w:eastAsia="tr-TR"/>
              </w:rPr>
              <w:t>Name and Surname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" w:eastAsia="tr-TR"/>
              </w:rPr>
              <w:t>Position</w:t>
            </w:r>
          </w:p>
        </w:tc>
      </w:tr>
      <w:tr w:rsidR="00CE002E" w:rsidRPr="00CE002E" w:rsidTr="00CE002E">
        <w:trPr>
          <w:trHeight w:val="3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Numon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Abdughafforzoda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tg-Cyrl-TJ" w:eastAsia="tr-TR"/>
              </w:rPr>
              <w:t>Сhairman of the Tourism Development Committee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490104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 </w:t>
            </w:r>
            <w:proofErr w:type="spellStart"/>
            <w:r w:rsidR="00490104" w:rsidRPr="00490104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en-US" w:eastAsia="tr-TR"/>
              </w:rPr>
              <w:t>Tbd</w:t>
            </w:r>
            <w:proofErr w:type="spellEnd"/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Representative of the Executive Office of the President of the Republic of Tajikistan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Faridun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Mirzoev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Deputy Head of the Department for Tourism Development of the Committee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Muso</w:t>
            </w: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Saidahmadov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Head of the Economic Sector and Planning Committee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Husniya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Isokova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Head of the Human Resources and Legal Support of the Committee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Abdukarim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Kurbonov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Chief Specialist of the Secretariat of the Committee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Fakhriddin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Kholiqzoda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Leading Specialist of the Committee's Licensing Unit</w:t>
            </w:r>
          </w:p>
        </w:tc>
      </w:tr>
      <w:tr w:rsidR="00CE002E" w:rsidRPr="00CE002E" w:rsidTr="00CE002E">
        <w:trPr>
          <w:trHeight w:val="3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Nabijon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Nabizoda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Director of the State Enterprise of “Cinema” TV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Umed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Nazarzoda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Deputy Director of State Enterprise of “Tajikistan” ТV</w:t>
            </w:r>
          </w:p>
        </w:tc>
      </w:tr>
      <w:tr w:rsidR="00CE002E" w:rsidRPr="00CE002E" w:rsidTr="00CE002E">
        <w:trPr>
          <w:trHeight w:val="3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10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Hofiz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bookmarkStart w:id="0" w:name="_GoBack"/>
            <w:bookmarkEnd w:id="0"/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Abasaev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Editor of The State Enterprise of "</w:t>
            </w: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Jahonamo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" TV</w:t>
            </w:r>
          </w:p>
        </w:tc>
      </w:tr>
    </w:tbl>
    <w:p w:rsidR="001271C3" w:rsidRPr="001C3B15" w:rsidRDefault="001271C3" w:rsidP="00CE002E">
      <w:pPr>
        <w:rPr>
          <w:lang w:val="en-US"/>
        </w:rPr>
      </w:pPr>
    </w:p>
    <w:sectPr w:rsidR="001271C3" w:rsidRPr="001C3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1B5"/>
    <w:rsid w:val="001271C3"/>
    <w:rsid w:val="001C3B15"/>
    <w:rsid w:val="00490104"/>
    <w:rsid w:val="00B811B5"/>
    <w:rsid w:val="00CE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B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3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1C3B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C3B1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B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3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1C3B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C3B1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Windows User</cp:lastModifiedBy>
  <cp:revision>4</cp:revision>
  <dcterms:created xsi:type="dcterms:W3CDTF">2019-12-03T04:45:00Z</dcterms:created>
  <dcterms:modified xsi:type="dcterms:W3CDTF">2019-12-13T12:55:00Z</dcterms:modified>
</cp:coreProperties>
</file>