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3676" w14:textId="77777777" w:rsidR="00481260" w:rsidRPr="00481260" w:rsidRDefault="00481260" w:rsidP="00481260">
      <w:pPr>
        <w:tabs>
          <w:tab w:val="left" w:pos="709"/>
        </w:tabs>
        <w:spacing w:line="276" w:lineRule="auto"/>
        <w:jc w:val="center"/>
        <w:rPr>
          <w:rFonts w:ascii="Times New Roman" w:eastAsia="Calibri" w:hAnsi="Times New Roman" w:cs="Times New Roman"/>
          <w:bCs/>
          <w:sz w:val="24"/>
          <w:szCs w:val="24"/>
        </w:rPr>
      </w:pPr>
      <w:r w:rsidRPr="00481260">
        <w:rPr>
          <w:rFonts w:ascii="Times New Roman" w:eastAsia="Calibri" w:hAnsi="Times New Roman" w:cs="Times New Roman"/>
          <w:bCs/>
          <w:sz w:val="24"/>
          <w:szCs w:val="24"/>
        </w:rPr>
        <w:t>30.11.2019 tarihli Türkiye Seyahat Acentaları Birliği 24. Olağan Genel Kurulu’nda oy birliği ile kabul edilerek yürürlüğe girmiştir.</w:t>
      </w:r>
    </w:p>
    <w:p w14:paraId="59ED6B3E" w14:textId="77777777" w:rsidR="00481260" w:rsidRPr="00481260" w:rsidRDefault="00481260" w:rsidP="00215384">
      <w:pPr>
        <w:pStyle w:val="NormalWeb"/>
        <w:spacing w:before="0" w:beforeAutospacing="0" w:after="0" w:afterAutospacing="0" w:line="276" w:lineRule="auto"/>
        <w:jc w:val="center"/>
        <w:rPr>
          <w:b/>
          <w:bCs/>
          <w:sz w:val="22"/>
          <w:szCs w:val="22"/>
        </w:rPr>
      </w:pPr>
    </w:p>
    <w:p w14:paraId="76611BDF" w14:textId="77777777" w:rsidR="00481260" w:rsidRPr="00481260" w:rsidRDefault="00481260" w:rsidP="00215384">
      <w:pPr>
        <w:pStyle w:val="NormalWeb"/>
        <w:spacing w:before="0" w:beforeAutospacing="0" w:after="0" w:afterAutospacing="0" w:line="276" w:lineRule="auto"/>
        <w:jc w:val="center"/>
        <w:rPr>
          <w:b/>
          <w:bCs/>
          <w:sz w:val="22"/>
          <w:szCs w:val="22"/>
        </w:rPr>
      </w:pPr>
    </w:p>
    <w:p w14:paraId="0F72BA9D" w14:textId="043813ED" w:rsidR="004A4AC7" w:rsidRPr="00481260" w:rsidRDefault="004A4AC7" w:rsidP="00215384">
      <w:pPr>
        <w:pStyle w:val="NormalWeb"/>
        <w:spacing w:before="0" w:beforeAutospacing="0" w:after="0" w:afterAutospacing="0" w:line="276" w:lineRule="auto"/>
        <w:jc w:val="center"/>
        <w:rPr>
          <w:b/>
          <w:bCs/>
          <w:sz w:val="28"/>
          <w:szCs w:val="28"/>
        </w:rPr>
      </w:pPr>
      <w:r w:rsidRPr="00481260">
        <w:rPr>
          <w:b/>
          <w:bCs/>
          <w:sz w:val="28"/>
          <w:szCs w:val="28"/>
        </w:rPr>
        <w:t xml:space="preserve">SEYAHAT </w:t>
      </w:r>
      <w:r w:rsidR="006748AC" w:rsidRPr="00481260">
        <w:rPr>
          <w:b/>
          <w:bCs/>
          <w:sz w:val="28"/>
          <w:szCs w:val="28"/>
        </w:rPr>
        <w:t>ACENTACI</w:t>
      </w:r>
      <w:r w:rsidRPr="00481260">
        <w:rPr>
          <w:b/>
          <w:bCs/>
          <w:sz w:val="28"/>
          <w:szCs w:val="28"/>
        </w:rPr>
        <w:t xml:space="preserve">LIĞI MESLEK </w:t>
      </w:r>
      <w:r w:rsidR="003929FD" w:rsidRPr="00481260">
        <w:rPr>
          <w:b/>
          <w:bCs/>
          <w:sz w:val="28"/>
          <w:szCs w:val="28"/>
        </w:rPr>
        <w:t>İLKELERİ</w:t>
      </w:r>
    </w:p>
    <w:p w14:paraId="3E800668" w14:textId="77777777" w:rsidR="00215384" w:rsidRPr="00481260" w:rsidRDefault="00215384" w:rsidP="00215384">
      <w:pPr>
        <w:pStyle w:val="NormalWeb"/>
        <w:spacing w:before="0" w:beforeAutospacing="0" w:after="0" w:afterAutospacing="0" w:line="276" w:lineRule="auto"/>
        <w:jc w:val="both"/>
        <w:rPr>
          <w:b/>
          <w:bCs/>
          <w:sz w:val="22"/>
          <w:szCs w:val="22"/>
        </w:rPr>
      </w:pPr>
    </w:p>
    <w:p w14:paraId="3F6DC2EC" w14:textId="5082953A" w:rsidR="006748AC" w:rsidRPr="00481260" w:rsidRDefault="006748AC" w:rsidP="00215384">
      <w:pPr>
        <w:pStyle w:val="NormalWeb"/>
        <w:spacing w:before="0" w:beforeAutospacing="0" w:after="0" w:afterAutospacing="0" w:line="276" w:lineRule="auto"/>
        <w:jc w:val="center"/>
        <w:rPr>
          <w:b/>
          <w:bCs/>
          <w:sz w:val="22"/>
          <w:szCs w:val="22"/>
        </w:rPr>
      </w:pPr>
      <w:r w:rsidRPr="00481260">
        <w:rPr>
          <w:b/>
          <w:bCs/>
          <w:sz w:val="22"/>
          <w:szCs w:val="22"/>
        </w:rPr>
        <w:t>BİRİNCİ BÖLÜM</w:t>
      </w:r>
    </w:p>
    <w:p w14:paraId="3CA3BCEB" w14:textId="77777777" w:rsidR="00215384" w:rsidRPr="00481260" w:rsidRDefault="00215384" w:rsidP="00215384">
      <w:pPr>
        <w:pStyle w:val="NormalWeb"/>
        <w:spacing w:before="0" w:beforeAutospacing="0" w:after="0" w:afterAutospacing="0" w:line="276" w:lineRule="auto"/>
        <w:jc w:val="center"/>
        <w:rPr>
          <w:b/>
          <w:bCs/>
          <w:sz w:val="22"/>
          <w:szCs w:val="22"/>
        </w:rPr>
      </w:pPr>
    </w:p>
    <w:p w14:paraId="70DB9FD0" w14:textId="77777777" w:rsidR="006748AC" w:rsidRPr="00481260" w:rsidRDefault="006748AC" w:rsidP="00215384">
      <w:pPr>
        <w:pStyle w:val="NormalWeb"/>
        <w:spacing w:before="0" w:beforeAutospacing="0" w:after="0" w:afterAutospacing="0" w:line="276" w:lineRule="auto"/>
        <w:jc w:val="center"/>
        <w:rPr>
          <w:b/>
          <w:bCs/>
          <w:sz w:val="22"/>
          <w:szCs w:val="22"/>
        </w:rPr>
      </w:pPr>
      <w:r w:rsidRPr="00481260">
        <w:rPr>
          <w:b/>
          <w:bCs/>
          <w:sz w:val="22"/>
          <w:szCs w:val="22"/>
        </w:rPr>
        <w:t>GENEL MESLEK KURALLARI</w:t>
      </w:r>
    </w:p>
    <w:p w14:paraId="1C7B0357" w14:textId="705EBD1B" w:rsidR="001454D2" w:rsidRPr="00481260" w:rsidRDefault="004A4AC7" w:rsidP="00215384">
      <w:pPr>
        <w:pStyle w:val="NormalWeb"/>
        <w:numPr>
          <w:ilvl w:val="0"/>
          <w:numId w:val="1"/>
        </w:numPr>
        <w:tabs>
          <w:tab w:val="left" w:pos="284"/>
        </w:tabs>
        <w:spacing w:before="240" w:beforeAutospacing="0" w:after="240" w:afterAutospacing="0" w:line="276" w:lineRule="auto"/>
        <w:ind w:left="0" w:firstLine="426"/>
        <w:jc w:val="both"/>
        <w:rPr>
          <w:sz w:val="22"/>
          <w:szCs w:val="22"/>
        </w:rPr>
      </w:pPr>
      <w:r w:rsidRPr="00481260">
        <w:rPr>
          <w:sz w:val="22"/>
          <w:szCs w:val="22"/>
        </w:rPr>
        <w:t xml:space="preserve">Seyahat </w:t>
      </w:r>
      <w:proofErr w:type="spellStart"/>
      <w:r w:rsidR="006748AC" w:rsidRPr="00481260">
        <w:rPr>
          <w:sz w:val="22"/>
          <w:szCs w:val="22"/>
        </w:rPr>
        <w:t>A</w:t>
      </w:r>
      <w:r w:rsidRPr="00481260">
        <w:rPr>
          <w:sz w:val="22"/>
          <w:szCs w:val="22"/>
        </w:rPr>
        <w:t>centacısı</w:t>
      </w:r>
      <w:proofErr w:type="spellEnd"/>
      <w:r w:rsidRPr="00481260">
        <w:rPr>
          <w:sz w:val="22"/>
          <w:szCs w:val="22"/>
        </w:rPr>
        <w:t xml:space="preserve">, bir seyahat acentasını sevk ve idare eden, temsil ve ilzam </w:t>
      </w:r>
      <w:bookmarkStart w:id="0" w:name="_GoBack"/>
      <w:bookmarkEnd w:id="0"/>
      <w:r w:rsidRPr="00481260">
        <w:rPr>
          <w:sz w:val="22"/>
          <w:szCs w:val="22"/>
        </w:rPr>
        <w:t xml:space="preserve">yetkilisi, sorumlu yönetici, yetkili personel sıfatlarını taşıyan, seyahat </w:t>
      </w:r>
      <w:proofErr w:type="spellStart"/>
      <w:r w:rsidRPr="00481260">
        <w:rPr>
          <w:sz w:val="22"/>
          <w:szCs w:val="22"/>
        </w:rPr>
        <w:t>acentacılığını</w:t>
      </w:r>
      <w:proofErr w:type="spellEnd"/>
      <w:r w:rsidRPr="00481260">
        <w:rPr>
          <w:sz w:val="22"/>
          <w:szCs w:val="22"/>
        </w:rPr>
        <w:t xml:space="preserve"> meslek olarak ifa eden, Türk Turizmine hizmeti şiar edinmiş kişidir. </w:t>
      </w:r>
    </w:p>
    <w:p w14:paraId="7E4CD9D7" w14:textId="77777777" w:rsidR="001454D2" w:rsidRPr="00481260" w:rsidRDefault="001454D2" w:rsidP="00215384">
      <w:pPr>
        <w:pStyle w:val="NormalWeb"/>
        <w:numPr>
          <w:ilvl w:val="0"/>
          <w:numId w:val="1"/>
        </w:numPr>
        <w:tabs>
          <w:tab w:val="left" w:pos="284"/>
        </w:tabs>
        <w:spacing w:before="0" w:beforeAutospacing="0" w:after="240" w:afterAutospacing="0" w:line="276" w:lineRule="auto"/>
        <w:ind w:left="0" w:firstLine="426"/>
        <w:jc w:val="both"/>
        <w:rPr>
          <w:sz w:val="22"/>
          <w:szCs w:val="22"/>
        </w:rPr>
      </w:pPr>
      <w:r w:rsidRPr="00481260">
        <w:rPr>
          <w:sz w:val="22"/>
          <w:szCs w:val="22"/>
        </w:rPr>
        <w:t>S</w:t>
      </w:r>
      <w:r w:rsidR="004A4AC7" w:rsidRPr="00481260">
        <w:rPr>
          <w:sz w:val="22"/>
          <w:szCs w:val="22"/>
        </w:rPr>
        <w:t xml:space="preserve">eyahat </w:t>
      </w:r>
      <w:proofErr w:type="spellStart"/>
      <w:r w:rsidR="004A4AC7" w:rsidRPr="00481260">
        <w:rPr>
          <w:sz w:val="22"/>
          <w:szCs w:val="22"/>
        </w:rPr>
        <w:t>Acentacısı</w:t>
      </w:r>
      <w:proofErr w:type="spellEnd"/>
      <w:r w:rsidR="00585DFF" w:rsidRPr="00481260">
        <w:rPr>
          <w:sz w:val="22"/>
          <w:szCs w:val="22"/>
        </w:rPr>
        <w:t xml:space="preserve">, mesleki faaliyetleri sırasında Türkiye Cumhuriyeti’nin Anayasa’da belirtilen temel niteliklerine saygılı, bu nitelikleri korumak konusunda duyarlı tavırlar içinde bulunur. Türkiye Cumhuriyeti’nin niteliklerine ve bütünlüğüne karşı görüş ve tavırlar içindeki kişi ve kuruluşlarla işbirliği içinde bulunamazlar. </w:t>
      </w:r>
      <w:proofErr w:type="spellStart"/>
      <w:r w:rsidR="00585DFF" w:rsidRPr="00481260">
        <w:rPr>
          <w:sz w:val="22"/>
          <w:szCs w:val="22"/>
        </w:rPr>
        <w:t>T.C.’nin</w:t>
      </w:r>
      <w:proofErr w:type="spellEnd"/>
      <w:r w:rsidR="00585DFF" w:rsidRPr="00481260">
        <w:rPr>
          <w:sz w:val="22"/>
          <w:szCs w:val="22"/>
        </w:rPr>
        <w:t xml:space="preserve"> temel niteliklerine aykırı</w:t>
      </w:r>
      <w:r w:rsidR="006748AC" w:rsidRPr="00481260">
        <w:rPr>
          <w:sz w:val="22"/>
          <w:szCs w:val="22"/>
        </w:rPr>
        <w:t xml:space="preserve"> davranış ve</w:t>
      </w:r>
      <w:r w:rsidR="00585DFF" w:rsidRPr="00481260">
        <w:rPr>
          <w:sz w:val="22"/>
          <w:szCs w:val="22"/>
        </w:rPr>
        <w:t xml:space="preserve"> beyanlar</w:t>
      </w:r>
      <w:r w:rsidR="006748AC" w:rsidRPr="00481260">
        <w:rPr>
          <w:sz w:val="22"/>
          <w:szCs w:val="22"/>
        </w:rPr>
        <w:t>ın</w:t>
      </w:r>
      <w:r w:rsidR="00585DFF" w:rsidRPr="00481260">
        <w:rPr>
          <w:sz w:val="22"/>
          <w:szCs w:val="22"/>
        </w:rPr>
        <w:t xml:space="preserve">da </w:t>
      </w:r>
      <w:r w:rsidR="006748AC" w:rsidRPr="00481260">
        <w:rPr>
          <w:sz w:val="22"/>
          <w:szCs w:val="22"/>
        </w:rPr>
        <w:t xml:space="preserve">Seyahat </w:t>
      </w:r>
      <w:proofErr w:type="spellStart"/>
      <w:r w:rsidR="006748AC" w:rsidRPr="00481260">
        <w:rPr>
          <w:sz w:val="22"/>
          <w:szCs w:val="22"/>
        </w:rPr>
        <w:t>Acentacısı</w:t>
      </w:r>
      <w:proofErr w:type="spellEnd"/>
      <w:r w:rsidR="006748AC" w:rsidRPr="00481260">
        <w:rPr>
          <w:sz w:val="22"/>
          <w:szCs w:val="22"/>
        </w:rPr>
        <w:t xml:space="preserve"> sıfatını kullanamazlar.</w:t>
      </w:r>
    </w:p>
    <w:p w14:paraId="401C51B9" w14:textId="77777777" w:rsidR="001454D2" w:rsidRPr="00481260" w:rsidRDefault="004A4AC7" w:rsidP="00215384">
      <w:pPr>
        <w:pStyle w:val="NormalWeb"/>
        <w:numPr>
          <w:ilvl w:val="0"/>
          <w:numId w:val="1"/>
        </w:numPr>
        <w:tabs>
          <w:tab w:val="left" w:pos="284"/>
        </w:tabs>
        <w:spacing w:before="0" w:beforeAutospacing="0" w:after="240" w:afterAutospacing="0" w:line="276" w:lineRule="auto"/>
        <w:ind w:left="0" w:firstLine="426"/>
        <w:jc w:val="both"/>
        <w:rPr>
          <w:sz w:val="22"/>
          <w:szCs w:val="22"/>
        </w:rPr>
      </w:pPr>
      <w:r w:rsidRPr="00481260">
        <w:rPr>
          <w:sz w:val="22"/>
          <w:szCs w:val="22"/>
        </w:rPr>
        <w:t xml:space="preserve">Seyahat </w:t>
      </w:r>
      <w:proofErr w:type="spellStart"/>
      <w:r w:rsidRPr="00481260">
        <w:rPr>
          <w:sz w:val="22"/>
          <w:szCs w:val="22"/>
        </w:rPr>
        <w:t>Acentacısı</w:t>
      </w:r>
      <w:proofErr w:type="spellEnd"/>
      <w:r w:rsidR="00585DFF" w:rsidRPr="00481260">
        <w:rPr>
          <w:sz w:val="22"/>
          <w:szCs w:val="22"/>
        </w:rPr>
        <w:t>, basiretli tacir, namuslu insan, sorumlu vatandaş olarak faaliyetlerini sürdürür.</w:t>
      </w:r>
    </w:p>
    <w:p w14:paraId="5FDB1127" w14:textId="77777777" w:rsidR="001454D2" w:rsidRPr="00481260" w:rsidRDefault="004A4AC7" w:rsidP="00215384">
      <w:pPr>
        <w:pStyle w:val="NormalWeb"/>
        <w:numPr>
          <w:ilvl w:val="0"/>
          <w:numId w:val="1"/>
        </w:numPr>
        <w:tabs>
          <w:tab w:val="left" w:pos="284"/>
        </w:tabs>
        <w:spacing w:before="0" w:beforeAutospacing="0" w:after="240" w:afterAutospacing="0" w:line="276" w:lineRule="auto"/>
        <w:ind w:left="0" w:firstLine="426"/>
        <w:jc w:val="both"/>
        <w:rPr>
          <w:sz w:val="22"/>
          <w:szCs w:val="22"/>
        </w:rPr>
      </w:pPr>
      <w:r w:rsidRPr="00481260">
        <w:rPr>
          <w:sz w:val="22"/>
          <w:szCs w:val="22"/>
        </w:rPr>
        <w:t xml:space="preserve">Seyahat </w:t>
      </w:r>
      <w:proofErr w:type="spellStart"/>
      <w:r w:rsidRPr="00481260">
        <w:rPr>
          <w:sz w:val="22"/>
          <w:szCs w:val="22"/>
        </w:rPr>
        <w:t>Acentacısı</w:t>
      </w:r>
      <w:proofErr w:type="spellEnd"/>
      <w:r w:rsidR="00585DFF" w:rsidRPr="00481260">
        <w:rPr>
          <w:sz w:val="22"/>
          <w:szCs w:val="22"/>
        </w:rPr>
        <w:t>, hukuka saygılı, yargıya itaatkar davranır.</w:t>
      </w:r>
    </w:p>
    <w:p w14:paraId="6B0EFA54" w14:textId="77777777" w:rsidR="001454D2" w:rsidRPr="00481260" w:rsidRDefault="004A4AC7" w:rsidP="00215384">
      <w:pPr>
        <w:pStyle w:val="NormalWeb"/>
        <w:numPr>
          <w:ilvl w:val="0"/>
          <w:numId w:val="1"/>
        </w:numPr>
        <w:tabs>
          <w:tab w:val="left" w:pos="284"/>
        </w:tabs>
        <w:spacing w:before="240" w:beforeAutospacing="0" w:after="0" w:afterAutospacing="0" w:line="276" w:lineRule="auto"/>
        <w:ind w:left="0" w:firstLine="426"/>
        <w:jc w:val="both"/>
        <w:rPr>
          <w:sz w:val="22"/>
          <w:szCs w:val="22"/>
        </w:rPr>
      </w:pPr>
      <w:r w:rsidRPr="00481260">
        <w:rPr>
          <w:sz w:val="22"/>
          <w:szCs w:val="22"/>
        </w:rPr>
        <w:t>Seyahat a</w:t>
      </w:r>
      <w:r w:rsidR="00585DFF" w:rsidRPr="00481260">
        <w:rPr>
          <w:sz w:val="22"/>
          <w:szCs w:val="22"/>
        </w:rPr>
        <w:t>centalar</w:t>
      </w:r>
      <w:r w:rsidRPr="00481260">
        <w:rPr>
          <w:sz w:val="22"/>
          <w:szCs w:val="22"/>
        </w:rPr>
        <w:t>ı</w:t>
      </w:r>
      <w:r w:rsidR="00585DFF" w:rsidRPr="00481260">
        <w:rPr>
          <w:sz w:val="22"/>
          <w:szCs w:val="22"/>
        </w:rPr>
        <w:t xml:space="preserve"> arasında küçük, büyük, üstün vasıflı, düşük vasıflı, eski, yeni ayırımı yoktur. </w:t>
      </w:r>
      <w:r w:rsidRPr="00481260">
        <w:rPr>
          <w:sz w:val="22"/>
          <w:szCs w:val="22"/>
        </w:rPr>
        <w:t>Seyahat a</w:t>
      </w:r>
      <w:r w:rsidR="00585DFF" w:rsidRPr="00481260">
        <w:rPr>
          <w:sz w:val="22"/>
          <w:szCs w:val="22"/>
        </w:rPr>
        <w:t>centa</w:t>
      </w:r>
      <w:r w:rsidRPr="00481260">
        <w:rPr>
          <w:sz w:val="22"/>
          <w:szCs w:val="22"/>
        </w:rPr>
        <w:t>sı</w:t>
      </w:r>
      <w:r w:rsidR="00585DFF" w:rsidRPr="00481260">
        <w:rPr>
          <w:sz w:val="22"/>
          <w:szCs w:val="22"/>
        </w:rPr>
        <w:t xml:space="preserve">, ticari işletme olarak Devlet, </w:t>
      </w:r>
      <w:r w:rsidRPr="00481260">
        <w:rPr>
          <w:sz w:val="22"/>
          <w:szCs w:val="22"/>
        </w:rPr>
        <w:t xml:space="preserve">Kültür ve </w:t>
      </w:r>
      <w:r w:rsidR="00585DFF" w:rsidRPr="00481260">
        <w:rPr>
          <w:sz w:val="22"/>
          <w:szCs w:val="22"/>
        </w:rPr>
        <w:t>Turizm Bakanlığı, TÜRSAB önünde eşittir.</w:t>
      </w:r>
    </w:p>
    <w:p w14:paraId="272BA053" w14:textId="77777777" w:rsidR="001454D2" w:rsidRPr="00481260" w:rsidRDefault="004A4AC7" w:rsidP="00215384">
      <w:pPr>
        <w:pStyle w:val="NormalWeb"/>
        <w:numPr>
          <w:ilvl w:val="0"/>
          <w:numId w:val="1"/>
        </w:numPr>
        <w:tabs>
          <w:tab w:val="left" w:pos="284"/>
        </w:tabs>
        <w:spacing w:before="240" w:beforeAutospacing="0" w:after="240" w:afterAutospacing="0" w:line="276" w:lineRule="auto"/>
        <w:ind w:left="0" w:firstLine="426"/>
        <w:jc w:val="both"/>
        <w:rPr>
          <w:sz w:val="22"/>
          <w:szCs w:val="22"/>
        </w:rPr>
      </w:pPr>
      <w:r w:rsidRPr="00481260">
        <w:rPr>
          <w:sz w:val="22"/>
          <w:szCs w:val="22"/>
        </w:rPr>
        <w:t xml:space="preserve">Seyahat </w:t>
      </w:r>
      <w:proofErr w:type="spellStart"/>
      <w:r w:rsidRPr="00481260">
        <w:rPr>
          <w:sz w:val="22"/>
          <w:szCs w:val="22"/>
        </w:rPr>
        <w:t>Acentacısı</w:t>
      </w:r>
      <w:proofErr w:type="spellEnd"/>
      <w:r w:rsidR="00585DFF" w:rsidRPr="00481260">
        <w:rPr>
          <w:sz w:val="22"/>
          <w:szCs w:val="22"/>
        </w:rPr>
        <w:t>, tüm çalışma ve davranışlarında Türk Turizmine zarar vermemeye titizlikle dikkat eder.</w:t>
      </w:r>
    </w:p>
    <w:p w14:paraId="632F542A" w14:textId="77777777" w:rsidR="001454D2" w:rsidRPr="00481260" w:rsidRDefault="004A4AC7" w:rsidP="00215384">
      <w:pPr>
        <w:pStyle w:val="NormalWeb"/>
        <w:numPr>
          <w:ilvl w:val="0"/>
          <w:numId w:val="1"/>
        </w:numPr>
        <w:tabs>
          <w:tab w:val="left" w:pos="284"/>
        </w:tabs>
        <w:spacing w:before="0" w:beforeAutospacing="0" w:after="240" w:afterAutospacing="0" w:line="276" w:lineRule="auto"/>
        <w:ind w:left="0" w:firstLine="426"/>
        <w:jc w:val="both"/>
        <w:rPr>
          <w:sz w:val="22"/>
          <w:szCs w:val="22"/>
        </w:rPr>
      </w:pPr>
      <w:r w:rsidRPr="00481260">
        <w:rPr>
          <w:sz w:val="22"/>
          <w:szCs w:val="22"/>
        </w:rPr>
        <w:t xml:space="preserve">Seyahat </w:t>
      </w:r>
      <w:proofErr w:type="spellStart"/>
      <w:r w:rsidRPr="00481260">
        <w:rPr>
          <w:sz w:val="22"/>
          <w:szCs w:val="22"/>
        </w:rPr>
        <w:t>Acentacısı</w:t>
      </w:r>
      <w:proofErr w:type="spellEnd"/>
      <w:r w:rsidR="00585DFF" w:rsidRPr="00481260">
        <w:rPr>
          <w:sz w:val="22"/>
          <w:szCs w:val="22"/>
        </w:rPr>
        <w:t>, mesleğin itibarını zedeleyecek her tür tutum ve davranıştan kaçınmak zorundadır.</w:t>
      </w:r>
    </w:p>
    <w:p w14:paraId="27B5CE63" w14:textId="77777777" w:rsidR="001454D2" w:rsidRPr="00481260" w:rsidRDefault="004A4AC7"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Seyahat </w:t>
      </w:r>
      <w:proofErr w:type="spellStart"/>
      <w:r w:rsidRPr="00481260">
        <w:rPr>
          <w:sz w:val="22"/>
          <w:szCs w:val="22"/>
        </w:rPr>
        <w:t>Acentacısı</w:t>
      </w:r>
      <w:proofErr w:type="spellEnd"/>
      <w:r w:rsidR="00585DFF" w:rsidRPr="00481260">
        <w:rPr>
          <w:sz w:val="22"/>
          <w:szCs w:val="22"/>
        </w:rPr>
        <w:t>, mesleki çalışmasını kamunun inancını ve mesleğe güvenini sağlayacak biçimde yürütür.</w:t>
      </w:r>
    </w:p>
    <w:p w14:paraId="7AE5C99D" w14:textId="77777777" w:rsidR="001454D2" w:rsidRPr="00481260" w:rsidRDefault="004A4AC7"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Seyahat </w:t>
      </w:r>
      <w:proofErr w:type="spellStart"/>
      <w:r w:rsidRPr="00481260">
        <w:rPr>
          <w:sz w:val="22"/>
          <w:szCs w:val="22"/>
        </w:rPr>
        <w:t>Acentacısı</w:t>
      </w:r>
      <w:proofErr w:type="spellEnd"/>
      <w:r w:rsidR="00585DFF" w:rsidRPr="00481260">
        <w:rPr>
          <w:sz w:val="22"/>
          <w:szCs w:val="22"/>
        </w:rPr>
        <w:t>, TÜRSAB tarafından kabul o</w:t>
      </w:r>
      <w:r w:rsidR="00413C50" w:rsidRPr="00481260">
        <w:rPr>
          <w:sz w:val="22"/>
          <w:szCs w:val="22"/>
        </w:rPr>
        <w:t>lunan mesleki dayanışma ve ilkelere</w:t>
      </w:r>
      <w:r w:rsidR="00585DFF" w:rsidRPr="00481260">
        <w:rPr>
          <w:sz w:val="22"/>
          <w:szCs w:val="22"/>
        </w:rPr>
        <w:t xml:space="preserve"> uygun davranmak</w:t>
      </w:r>
      <w:r w:rsidR="00413C50" w:rsidRPr="00481260">
        <w:rPr>
          <w:sz w:val="22"/>
          <w:szCs w:val="22"/>
        </w:rPr>
        <w:t>, meslektaşları ile rekabet koşullarını bozarak haksız rekabete neden olacak davranışlardan kaçınmak, satın alma gücünü rakiplerinin faaliyetlerini engellemek için kullanmamak</w:t>
      </w:r>
      <w:r w:rsidR="00585DFF" w:rsidRPr="00481260">
        <w:rPr>
          <w:sz w:val="22"/>
          <w:szCs w:val="22"/>
        </w:rPr>
        <w:t xml:space="preserve"> zorundadır</w:t>
      </w:r>
      <w:r w:rsidR="001454D2" w:rsidRPr="00481260">
        <w:rPr>
          <w:sz w:val="22"/>
          <w:szCs w:val="22"/>
        </w:rPr>
        <w:t>.</w:t>
      </w:r>
    </w:p>
    <w:p w14:paraId="7120D799" w14:textId="0484A96C"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kanunen bulunduğu </w:t>
      </w:r>
      <w:r w:rsidR="004A4AC7" w:rsidRPr="00481260">
        <w:rPr>
          <w:sz w:val="22"/>
          <w:szCs w:val="22"/>
        </w:rPr>
        <w:t xml:space="preserve">veya seçildiği kurumların, unvanların, </w:t>
      </w:r>
      <w:r w:rsidR="00585DFF" w:rsidRPr="00481260">
        <w:rPr>
          <w:sz w:val="22"/>
          <w:szCs w:val="22"/>
        </w:rPr>
        <w:t>başkaca mevkii ve olanaklarının mesleki çalışmalarına ticari anlamda etkili olmamasına dikkat eder.</w:t>
      </w:r>
    </w:p>
    <w:p w14:paraId="0BFF726B" w14:textId="47C5A62B"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kanunen bulunduğu </w:t>
      </w:r>
      <w:r w:rsidR="004A4AC7" w:rsidRPr="00481260">
        <w:rPr>
          <w:sz w:val="22"/>
          <w:szCs w:val="22"/>
        </w:rPr>
        <w:t xml:space="preserve">veya seçildiği kurumlar, unvanlar, </w:t>
      </w:r>
      <w:r w:rsidR="00585DFF" w:rsidRPr="00481260">
        <w:rPr>
          <w:sz w:val="22"/>
          <w:szCs w:val="22"/>
        </w:rPr>
        <w:t>başkaca mevkii ve olanaklar sayesinde kendisine veya sahibi olduğu veya çalıştığı kuruluşlara iş sağlama niteliğindeki çalışmalardan kaçınır.</w:t>
      </w:r>
    </w:p>
    <w:p w14:paraId="6097F4DD"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lastRenderedPageBreak/>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kanunen bulunduğu</w:t>
      </w:r>
      <w:r w:rsidR="004A4AC7" w:rsidRPr="00481260">
        <w:rPr>
          <w:sz w:val="22"/>
          <w:szCs w:val="22"/>
        </w:rPr>
        <w:t xml:space="preserve"> veya seçildiği</w:t>
      </w:r>
      <w:r w:rsidR="00585DFF" w:rsidRPr="00481260">
        <w:rPr>
          <w:sz w:val="22"/>
          <w:szCs w:val="22"/>
        </w:rPr>
        <w:t xml:space="preserve"> </w:t>
      </w:r>
      <w:r w:rsidR="004A4AC7" w:rsidRPr="00481260">
        <w:rPr>
          <w:sz w:val="22"/>
          <w:szCs w:val="22"/>
        </w:rPr>
        <w:t xml:space="preserve">kurum ve unvanları, </w:t>
      </w:r>
      <w:r w:rsidR="00585DFF" w:rsidRPr="00481260">
        <w:rPr>
          <w:sz w:val="22"/>
          <w:szCs w:val="22"/>
        </w:rPr>
        <w:t>başkaca mevkii nedeniyle sahip olduğu sıfatları ticari çıkarları için kullanamaz.</w:t>
      </w:r>
    </w:p>
    <w:p w14:paraId="685FD136"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413C50" w:rsidRPr="00481260">
        <w:rPr>
          <w:sz w:val="22"/>
          <w:szCs w:val="22"/>
        </w:rPr>
        <w:t>, kendi ilân ve reklâ</w:t>
      </w:r>
      <w:r w:rsidR="00585DFF" w:rsidRPr="00481260">
        <w:rPr>
          <w:sz w:val="22"/>
          <w:szCs w:val="22"/>
        </w:rPr>
        <w:t>mlarında gerçeğe aykırı, okuya</w:t>
      </w:r>
      <w:r w:rsidR="00733971" w:rsidRPr="00481260">
        <w:rPr>
          <w:sz w:val="22"/>
          <w:szCs w:val="22"/>
        </w:rPr>
        <w:t>nı yanıl</w:t>
      </w:r>
      <w:r w:rsidR="00413C50" w:rsidRPr="00481260">
        <w:rPr>
          <w:sz w:val="22"/>
          <w:szCs w:val="22"/>
        </w:rPr>
        <w:t>tan ifadeler kullanamaz, hazırlık ve tedarik çalışması yapmadığı ürünleri pazara sunamaz.</w:t>
      </w:r>
    </w:p>
    <w:p w14:paraId="1D589E83"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413C50" w:rsidRPr="00481260">
        <w:rPr>
          <w:sz w:val="22"/>
          <w:szCs w:val="22"/>
        </w:rPr>
        <w:t>ilân</w:t>
      </w:r>
      <w:r w:rsidR="00585DFF" w:rsidRPr="00481260">
        <w:rPr>
          <w:sz w:val="22"/>
          <w:szCs w:val="22"/>
        </w:rPr>
        <w:t xml:space="preserve"> ve</w:t>
      </w:r>
      <w:r w:rsidR="006748AC" w:rsidRPr="00481260">
        <w:rPr>
          <w:sz w:val="22"/>
          <w:szCs w:val="22"/>
        </w:rPr>
        <w:t xml:space="preserve"> </w:t>
      </w:r>
      <w:r w:rsidR="00413C50" w:rsidRPr="00481260">
        <w:rPr>
          <w:sz w:val="22"/>
          <w:szCs w:val="22"/>
        </w:rPr>
        <w:t>reklâm</w:t>
      </w:r>
      <w:r w:rsidR="006748AC" w:rsidRPr="00481260">
        <w:rPr>
          <w:sz w:val="22"/>
          <w:szCs w:val="22"/>
        </w:rPr>
        <w:t>larında başka bir meslekt</w:t>
      </w:r>
      <w:r w:rsidR="00585DFF" w:rsidRPr="00481260">
        <w:rPr>
          <w:sz w:val="22"/>
          <w:szCs w:val="22"/>
        </w:rPr>
        <w:t>aşını karalayan ifadeler kullanamaz.</w:t>
      </w:r>
    </w:p>
    <w:p w14:paraId="5348655F"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EF33F7" w:rsidRPr="00481260">
        <w:rPr>
          <w:sz w:val="22"/>
          <w:szCs w:val="22"/>
        </w:rPr>
        <w:t>, ilân ve reklâ</w:t>
      </w:r>
      <w:r w:rsidR="00585DFF" w:rsidRPr="00481260">
        <w:rPr>
          <w:sz w:val="22"/>
          <w:szCs w:val="22"/>
        </w:rPr>
        <w:t>mlarında haiz olmadığı sıfatları kullanamaz.</w:t>
      </w:r>
    </w:p>
    <w:p w14:paraId="203D537B"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EF33F7" w:rsidRPr="00481260">
        <w:rPr>
          <w:sz w:val="22"/>
          <w:szCs w:val="22"/>
        </w:rPr>
        <w:t>, ilân ve reklâ</w:t>
      </w:r>
      <w:r w:rsidR="00585DFF" w:rsidRPr="00481260">
        <w:rPr>
          <w:sz w:val="22"/>
          <w:szCs w:val="22"/>
        </w:rPr>
        <w:t>mlarında gereksiz ve haksız olarak</w:t>
      </w:r>
      <w:r w:rsidR="00EF33F7" w:rsidRPr="00481260">
        <w:rPr>
          <w:sz w:val="22"/>
          <w:szCs w:val="22"/>
        </w:rPr>
        <w:t>,</w:t>
      </w:r>
      <w:r w:rsidR="00585DFF" w:rsidRPr="00481260">
        <w:rPr>
          <w:sz w:val="22"/>
          <w:szCs w:val="22"/>
        </w:rPr>
        <w:t xml:space="preserve"> bir işi yapmaya tek yetkili olduğunu belirtemez.</w:t>
      </w:r>
    </w:p>
    <w:p w14:paraId="35A3AEB7"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mesleği nedeniyle öğrendiği her tür sırrı saklar.</w:t>
      </w:r>
    </w:p>
    <w:p w14:paraId="514DCFDA"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müşterilerini belirli yerlerden alışverişe zorlamaz, bu konuda çalışanlarına ve rehberlerine baskı yapamaz, bu kişilerin baskı yapmasını önler.</w:t>
      </w:r>
    </w:p>
    <w:p w14:paraId="5B0A429B"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EF33F7" w:rsidRPr="00481260">
        <w:rPr>
          <w:sz w:val="22"/>
          <w:szCs w:val="22"/>
        </w:rPr>
        <w:t xml:space="preserve">sahip olduğu mali olanaklarını </w:t>
      </w:r>
      <w:r w:rsidR="00585DFF" w:rsidRPr="00481260">
        <w:rPr>
          <w:sz w:val="22"/>
          <w:szCs w:val="22"/>
        </w:rPr>
        <w:t>mesleki faaliyetlerinden</w:t>
      </w:r>
      <w:r w:rsidR="00EF33F7" w:rsidRPr="00481260">
        <w:rPr>
          <w:sz w:val="22"/>
          <w:szCs w:val="22"/>
        </w:rPr>
        <w:t xml:space="preserve"> doğan borçlarını zamanında ödemek</w:t>
      </w:r>
      <w:r w:rsidR="00585DFF" w:rsidRPr="00481260">
        <w:rPr>
          <w:sz w:val="22"/>
          <w:szCs w:val="22"/>
        </w:rPr>
        <w:t>, taahh</w:t>
      </w:r>
      <w:r w:rsidR="00EF33F7" w:rsidRPr="00481260">
        <w:rPr>
          <w:sz w:val="22"/>
          <w:szCs w:val="22"/>
        </w:rPr>
        <w:t>ütlerini eksiksiz yerine getirmek için kullanır</w:t>
      </w:r>
      <w:r w:rsidR="00585DFF" w:rsidRPr="00481260">
        <w:rPr>
          <w:sz w:val="22"/>
          <w:szCs w:val="22"/>
        </w:rPr>
        <w:t>.</w:t>
      </w:r>
    </w:p>
    <w:p w14:paraId="4291018F" w14:textId="77777777" w:rsidR="001454D2" w:rsidRPr="00481260" w:rsidRDefault="001454D2" w:rsidP="00215384">
      <w:pPr>
        <w:pStyle w:val="NormalWeb"/>
        <w:numPr>
          <w:ilvl w:val="0"/>
          <w:numId w:val="1"/>
        </w:numPr>
        <w:spacing w:before="240" w:beforeAutospacing="0" w:after="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mesleki faaliyetlerini bizzat kendisi düzenler, başkaca kişi, kuruluş, tur operatörü veya acentanın mesleki faaliyetlerini yönetmesine izin vermez.</w:t>
      </w:r>
    </w:p>
    <w:p w14:paraId="61EEF074" w14:textId="77777777" w:rsidR="001454D2" w:rsidRPr="00481260" w:rsidRDefault="001454D2" w:rsidP="00215384">
      <w:pPr>
        <w:pStyle w:val="NormalWeb"/>
        <w:numPr>
          <w:ilvl w:val="0"/>
          <w:numId w:val="1"/>
        </w:numPr>
        <w:spacing w:before="24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yetkili çalışanları dışında iş ilişkisi içinde olduğu kişilerin kendi acentası adına beyanda ve taahhütte bulunmasına</w:t>
      </w:r>
      <w:r w:rsidR="00733971" w:rsidRPr="00481260">
        <w:rPr>
          <w:sz w:val="22"/>
          <w:szCs w:val="22"/>
        </w:rPr>
        <w:t>, kendi yetki alanları dışındaki mecralarda reklâm ve pazarlama yapılmasına</w:t>
      </w:r>
      <w:r w:rsidR="00585DFF" w:rsidRPr="00481260">
        <w:rPr>
          <w:sz w:val="22"/>
          <w:szCs w:val="22"/>
        </w:rPr>
        <w:t xml:space="preserve"> engel olur.</w:t>
      </w:r>
    </w:p>
    <w:p w14:paraId="49F102E7" w14:textId="77777777" w:rsidR="001454D2" w:rsidRPr="00481260" w:rsidRDefault="001454D2" w:rsidP="00215384">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6748AC" w:rsidRPr="00481260">
        <w:rPr>
          <w:sz w:val="22"/>
          <w:szCs w:val="22"/>
        </w:rPr>
        <w:t>yönetimindeki çalışanların</w:t>
      </w:r>
      <w:r w:rsidR="00585DFF" w:rsidRPr="00481260">
        <w:rPr>
          <w:sz w:val="22"/>
          <w:szCs w:val="22"/>
        </w:rPr>
        <w:t xml:space="preserve"> da meslek kurallarına uygun davranmasından sorumludur.</w:t>
      </w:r>
    </w:p>
    <w:p w14:paraId="255BD44A" w14:textId="77777777" w:rsidR="001454D2" w:rsidRPr="00481260" w:rsidRDefault="001454D2" w:rsidP="00DD7401">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kamuoyunu yan</w:t>
      </w:r>
      <w:r w:rsidR="00733971" w:rsidRPr="00481260">
        <w:rPr>
          <w:sz w:val="22"/>
          <w:szCs w:val="22"/>
        </w:rPr>
        <w:t>ıltacak, iltibasa yol açacak ilân, reklâ</w:t>
      </w:r>
      <w:r w:rsidR="00585DFF" w:rsidRPr="00481260">
        <w:rPr>
          <w:sz w:val="22"/>
          <w:szCs w:val="22"/>
        </w:rPr>
        <w:t>m ve diğer tanıtım faaliyetlerini yapamaz.</w:t>
      </w:r>
    </w:p>
    <w:p w14:paraId="2E16A1EF" w14:textId="77777777" w:rsidR="001454D2" w:rsidRPr="00481260" w:rsidRDefault="001454D2" w:rsidP="00DD7401">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merkez ve şubelerin bulunduğu işyerlerinde </w:t>
      </w:r>
      <w:r w:rsidR="00733971" w:rsidRPr="00481260">
        <w:rPr>
          <w:sz w:val="22"/>
          <w:szCs w:val="22"/>
        </w:rPr>
        <w:t>seyahat acentalığı</w:t>
      </w:r>
      <w:r w:rsidR="00585DFF" w:rsidRPr="00481260">
        <w:rPr>
          <w:sz w:val="22"/>
          <w:szCs w:val="22"/>
        </w:rPr>
        <w:t xml:space="preserve"> faaliyeti ile bağdaşmayan işler yapılmasına engel olur. İşyerlerinin meslek onur ve ciddiyetine yakışır nitelikte olmasına dikkat eder.</w:t>
      </w:r>
    </w:p>
    <w:p w14:paraId="1F39F6EB" w14:textId="77777777" w:rsidR="001454D2" w:rsidRPr="00481260" w:rsidRDefault="001454D2" w:rsidP="00DD7401">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müşterisinin hakkını her yerde (çarşıda, konaklama, ağırlama tesislerinde, taşıma araçlarında vb.) korur.</w:t>
      </w:r>
    </w:p>
    <w:p w14:paraId="75F2319C" w14:textId="77777777" w:rsidR="001454D2" w:rsidRPr="00481260" w:rsidRDefault="001454D2" w:rsidP="00DD7401">
      <w:pPr>
        <w:pStyle w:val="NormalWeb"/>
        <w:numPr>
          <w:ilvl w:val="0"/>
          <w:numId w:val="1"/>
        </w:numPr>
        <w:spacing w:before="0" w:beforeAutospacing="0" w:after="240" w:afterAutospacing="0" w:line="276" w:lineRule="auto"/>
        <w:ind w:left="0" w:firstLine="426"/>
        <w:jc w:val="both"/>
        <w:rPr>
          <w:sz w:val="22"/>
          <w:szCs w:val="22"/>
        </w:rPr>
      </w:pPr>
      <w:r w:rsidRPr="00481260">
        <w:rPr>
          <w:sz w:val="22"/>
          <w:szCs w:val="22"/>
        </w:rPr>
        <w:t xml:space="preserve"> </w:t>
      </w:r>
      <w:r w:rsidR="00585DFF" w:rsidRPr="00481260">
        <w:rPr>
          <w:sz w:val="22"/>
          <w:szCs w:val="22"/>
        </w:rPr>
        <w:t xml:space="preserve">Hiçbir </w:t>
      </w:r>
      <w:r w:rsidR="006748AC" w:rsidRPr="00481260">
        <w:rPr>
          <w:sz w:val="22"/>
          <w:szCs w:val="22"/>
        </w:rPr>
        <w:t xml:space="preserve">seyahat </w:t>
      </w:r>
      <w:r w:rsidR="00585DFF" w:rsidRPr="00481260">
        <w:rPr>
          <w:sz w:val="22"/>
          <w:szCs w:val="22"/>
        </w:rPr>
        <w:t>acenta</w:t>
      </w:r>
      <w:r w:rsidR="006748AC" w:rsidRPr="00481260">
        <w:rPr>
          <w:sz w:val="22"/>
          <w:szCs w:val="22"/>
        </w:rPr>
        <w:t>sı</w:t>
      </w:r>
      <w:r w:rsidR="00585DFF" w:rsidRPr="00481260">
        <w:rPr>
          <w:sz w:val="22"/>
          <w:szCs w:val="22"/>
        </w:rPr>
        <w:t xml:space="preserve">, turun ya da programının uygulanmaya başladığı andan itibaren sonuçlanıncaya kadar grubunu ya da müşterisini bırakamaz. Ancak, </w:t>
      </w:r>
      <w:r w:rsidR="006748AC" w:rsidRPr="00481260">
        <w:rPr>
          <w:sz w:val="22"/>
          <w:szCs w:val="22"/>
        </w:rPr>
        <w:t xml:space="preserve">haklı bir sebebin varlığı halinde </w:t>
      </w:r>
      <w:r w:rsidR="00585DFF" w:rsidRPr="00481260">
        <w:rPr>
          <w:sz w:val="22"/>
          <w:szCs w:val="22"/>
        </w:rPr>
        <w:t>müşterinin zor durumda kalmadan ülkesine, konaklama tesisine, konsolosluğa dönüşünü sağlamak ve TÜRSAB’a bilgi vermek kaydıyla müşteriye hizmetini durdurabilir.</w:t>
      </w:r>
    </w:p>
    <w:p w14:paraId="61C539B6" w14:textId="05736E1A" w:rsidR="00585DFF" w:rsidRPr="00481260" w:rsidRDefault="001454D2" w:rsidP="00215384">
      <w:pPr>
        <w:pStyle w:val="NormalWeb"/>
        <w:numPr>
          <w:ilvl w:val="0"/>
          <w:numId w:val="1"/>
        </w:numPr>
        <w:spacing w:before="0" w:beforeAutospacing="0" w:after="0" w:afterAutospacing="0" w:line="276" w:lineRule="auto"/>
        <w:ind w:left="0" w:firstLine="426"/>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konaklama ve ağırlama tesislerinde bu tesisler</w:t>
      </w:r>
      <w:r w:rsidR="004C78B0" w:rsidRPr="00481260">
        <w:rPr>
          <w:sz w:val="22"/>
          <w:szCs w:val="22"/>
        </w:rPr>
        <w:t>i</w:t>
      </w:r>
      <w:r w:rsidR="00585DFF" w:rsidRPr="00481260">
        <w:rPr>
          <w:sz w:val="22"/>
          <w:szCs w:val="22"/>
        </w:rPr>
        <w:t xml:space="preserve"> zarara uğratmak amacıyla mükerrer rezervasyon yapmaz.</w:t>
      </w:r>
    </w:p>
    <w:p w14:paraId="38539358" w14:textId="77777777" w:rsidR="00215384" w:rsidRPr="00481260" w:rsidRDefault="00215384" w:rsidP="00215384">
      <w:pPr>
        <w:pStyle w:val="NormalWeb"/>
        <w:spacing w:before="0" w:beforeAutospacing="0" w:after="0" w:afterAutospacing="0" w:line="276" w:lineRule="auto"/>
        <w:ind w:left="426"/>
        <w:jc w:val="both"/>
        <w:rPr>
          <w:sz w:val="22"/>
          <w:szCs w:val="22"/>
        </w:rPr>
      </w:pPr>
    </w:p>
    <w:p w14:paraId="6643D88D" w14:textId="5691E22C" w:rsidR="006748AC" w:rsidRPr="00481260" w:rsidRDefault="006748AC" w:rsidP="00215384">
      <w:pPr>
        <w:pStyle w:val="NormalWeb"/>
        <w:spacing w:before="0" w:beforeAutospacing="0" w:after="0" w:afterAutospacing="0" w:line="276" w:lineRule="auto"/>
        <w:jc w:val="center"/>
        <w:rPr>
          <w:b/>
          <w:bCs/>
          <w:sz w:val="22"/>
          <w:szCs w:val="22"/>
        </w:rPr>
      </w:pPr>
      <w:r w:rsidRPr="00481260">
        <w:rPr>
          <w:b/>
          <w:bCs/>
          <w:sz w:val="22"/>
          <w:szCs w:val="22"/>
        </w:rPr>
        <w:lastRenderedPageBreak/>
        <w:t>İKİNCİ BÖLÜM</w:t>
      </w:r>
    </w:p>
    <w:p w14:paraId="359E9424" w14:textId="77777777" w:rsidR="00215384" w:rsidRPr="00481260" w:rsidRDefault="00215384" w:rsidP="00215384">
      <w:pPr>
        <w:pStyle w:val="NormalWeb"/>
        <w:spacing w:before="0" w:beforeAutospacing="0" w:after="0" w:afterAutospacing="0" w:line="276" w:lineRule="auto"/>
        <w:jc w:val="center"/>
        <w:rPr>
          <w:b/>
          <w:bCs/>
          <w:sz w:val="22"/>
          <w:szCs w:val="22"/>
        </w:rPr>
      </w:pPr>
    </w:p>
    <w:p w14:paraId="53D78678" w14:textId="79485DC6" w:rsidR="00585DFF" w:rsidRPr="00481260" w:rsidRDefault="006748AC" w:rsidP="00215384">
      <w:pPr>
        <w:pStyle w:val="NormalWeb"/>
        <w:spacing w:before="0" w:beforeAutospacing="0" w:after="0" w:afterAutospacing="0" w:line="276" w:lineRule="auto"/>
        <w:jc w:val="center"/>
        <w:rPr>
          <w:b/>
          <w:bCs/>
          <w:sz w:val="22"/>
          <w:szCs w:val="22"/>
        </w:rPr>
      </w:pPr>
      <w:r w:rsidRPr="00481260">
        <w:rPr>
          <w:b/>
          <w:bCs/>
          <w:sz w:val="22"/>
          <w:szCs w:val="22"/>
        </w:rPr>
        <w:t>MESLEĞİN İFASI VE MESLEK</w:t>
      </w:r>
      <w:r w:rsidR="00585DFF" w:rsidRPr="00481260">
        <w:rPr>
          <w:b/>
          <w:bCs/>
          <w:sz w:val="22"/>
          <w:szCs w:val="22"/>
        </w:rPr>
        <w:t>TAŞLAR ARASI İLİŞKİLER</w:t>
      </w:r>
    </w:p>
    <w:p w14:paraId="684267B8" w14:textId="77777777" w:rsidR="00215384" w:rsidRPr="00481260" w:rsidRDefault="00215384" w:rsidP="00215384">
      <w:pPr>
        <w:pStyle w:val="NormalWeb"/>
        <w:spacing w:before="0" w:beforeAutospacing="0" w:after="0" w:afterAutospacing="0" w:line="276" w:lineRule="auto"/>
        <w:jc w:val="both"/>
        <w:rPr>
          <w:b/>
          <w:bCs/>
          <w:sz w:val="22"/>
          <w:szCs w:val="22"/>
        </w:rPr>
      </w:pPr>
    </w:p>
    <w:p w14:paraId="0E4E7CFE" w14:textId="53123D8B" w:rsidR="00EC124F" w:rsidRPr="00481260" w:rsidRDefault="004A4AC7" w:rsidP="00215384">
      <w:pPr>
        <w:pStyle w:val="NormalWeb"/>
        <w:numPr>
          <w:ilvl w:val="0"/>
          <w:numId w:val="1"/>
        </w:numPr>
        <w:spacing w:before="0" w:beforeAutospacing="0" w:after="0" w:afterAutospacing="0" w:line="276" w:lineRule="auto"/>
        <w:ind w:left="0" w:firstLine="360"/>
        <w:jc w:val="both"/>
        <w:rPr>
          <w:sz w:val="22"/>
          <w:szCs w:val="22"/>
        </w:rPr>
      </w:pPr>
      <w:r w:rsidRPr="00481260">
        <w:rPr>
          <w:sz w:val="22"/>
          <w:szCs w:val="22"/>
        </w:rPr>
        <w:t xml:space="preserve">Seyahat </w:t>
      </w:r>
      <w:proofErr w:type="spellStart"/>
      <w:r w:rsidRPr="00481260">
        <w:rPr>
          <w:sz w:val="22"/>
          <w:szCs w:val="22"/>
        </w:rPr>
        <w:t>Acentacısı</w:t>
      </w:r>
      <w:proofErr w:type="spellEnd"/>
      <w:r w:rsidR="00585DFF" w:rsidRPr="00481260">
        <w:rPr>
          <w:sz w:val="22"/>
          <w:szCs w:val="22"/>
        </w:rPr>
        <w:t xml:space="preserve">, tur, </w:t>
      </w:r>
      <w:r w:rsidR="00413C50" w:rsidRPr="00481260">
        <w:rPr>
          <w:sz w:val="22"/>
          <w:szCs w:val="22"/>
        </w:rPr>
        <w:t>paket tur ve</w:t>
      </w:r>
      <w:r w:rsidR="00585DFF" w:rsidRPr="00481260">
        <w:rPr>
          <w:sz w:val="22"/>
          <w:szCs w:val="22"/>
        </w:rPr>
        <w:t xml:space="preserve"> benzeri ürünleri maliyetinin altında satamaz. </w:t>
      </w:r>
      <w:r w:rsidR="00EC124F" w:rsidRPr="00481260">
        <w:rPr>
          <w:sz w:val="22"/>
          <w:szCs w:val="22"/>
        </w:rPr>
        <w:t xml:space="preserve">Turizm ürünü sahiplerince seyahat acentalarına tanınan </w:t>
      </w:r>
      <w:r w:rsidR="00585DFF" w:rsidRPr="00481260">
        <w:rPr>
          <w:sz w:val="22"/>
          <w:szCs w:val="22"/>
        </w:rPr>
        <w:t xml:space="preserve">komisyonları müşteriye veremez, </w:t>
      </w:r>
      <w:r w:rsidR="00EC124F" w:rsidRPr="00481260">
        <w:rPr>
          <w:sz w:val="22"/>
          <w:szCs w:val="22"/>
        </w:rPr>
        <w:t>belirlenmiş komisyon oranını indirim kaynağı yapamaz.</w:t>
      </w:r>
      <w:r w:rsidR="00585DFF" w:rsidRPr="00481260">
        <w:rPr>
          <w:sz w:val="22"/>
          <w:szCs w:val="22"/>
        </w:rPr>
        <w:t xml:space="preserve"> </w:t>
      </w:r>
    </w:p>
    <w:p w14:paraId="5A1786A0" w14:textId="77777777" w:rsidR="00DD7401" w:rsidRPr="00481260" w:rsidRDefault="00585DFF" w:rsidP="00DD7401">
      <w:pPr>
        <w:pStyle w:val="NormalWeb"/>
        <w:numPr>
          <w:ilvl w:val="0"/>
          <w:numId w:val="2"/>
        </w:numPr>
        <w:spacing w:before="0" w:beforeAutospacing="0" w:after="240" w:afterAutospacing="0" w:line="276" w:lineRule="auto"/>
        <w:jc w:val="both"/>
        <w:rPr>
          <w:sz w:val="22"/>
          <w:szCs w:val="22"/>
        </w:rPr>
      </w:pPr>
      <w:r w:rsidRPr="00481260">
        <w:rPr>
          <w:sz w:val="22"/>
          <w:szCs w:val="22"/>
        </w:rPr>
        <w:t>Başkalarının finans</w:t>
      </w:r>
      <w:r w:rsidR="00EC124F" w:rsidRPr="00481260">
        <w:rPr>
          <w:sz w:val="22"/>
          <w:szCs w:val="22"/>
        </w:rPr>
        <w:t>man ve/veya pazarlama, tanıtım gücünü</w:t>
      </w:r>
      <w:r w:rsidRPr="00481260">
        <w:rPr>
          <w:sz w:val="22"/>
          <w:szCs w:val="22"/>
        </w:rPr>
        <w:t xml:space="preserve"> meslektaşlarına karşı haksız rekabet için kaynak olarak kullanamaz.</w:t>
      </w:r>
    </w:p>
    <w:p w14:paraId="516BFE55" w14:textId="77777777" w:rsidR="00DD7401" w:rsidRPr="00481260" w:rsidRDefault="00EC124F" w:rsidP="00DD7401">
      <w:pPr>
        <w:pStyle w:val="NormalWeb"/>
        <w:numPr>
          <w:ilvl w:val="0"/>
          <w:numId w:val="2"/>
        </w:numPr>
        <w:spacing w:before="0" w:beforeAutospacing="0" w:after="240" w:afterAutospacing="0" w:line="276" w:lineRule="auto"/>
        <w:jc w:val="both"/>
        <w:rPr>
          <w:sz w:val="22"/>
          <w:szCs w:val="22"/>
        </w:rPr>
      </w:pPr>
      <w:r w:rsidRPr="00481260">
        <w:rPr>
          <w:sz w:val="22"/>
          <w:szCs w:val="22"/>
        </w:rPr>
        <w:t xml:space="preserve">Seyahat </w:t>
      </w:r>
      <w:proofErr w:type="spellStart"/>
      <w:r w:rsidRPr="00481260">
        <w:rPr>
          <w:sz w:val="22"/>
          <w:szCs w:val="22"/>
        </w:rPr>
        <w:t>Acentacısı</w:t>
      </w:r>
      <w:proofErr w:type="spellEnd"/>
      <w:r w:rsidRPr="00481260">
        <w:rPr>
          <w:sz w:val="22"/>
          <w:szCs w:val="22"/>
        </w:rPr>
        <w:t>, b</w:t>
      </w:r>
      <w:r w:rsidR="00585DFF" w:rsidRPr="00481260">
        <w:rPr>
          <w:sz w:val="22"/>
          <w:szCs w:val="22"/>
        </w:rPr>
        <w:t xml:space="preserve">anka </w:t>
      </w:r>
      <w:r w:rsidRPr="00481260">
        <w:rPr>
          <w:sz w:val="22"/>
          <w:szCs w:val="22"/>
        </w:rPr>
        <w:t>ve benzeri finans kuruluşların, kanuni imtiyaz sahibi kuruluşların, kamu kurumlarının seyahat acentası belirtmek suretiyle tanıtım yapmasını kabul edemez, onların reklâm ve ilânlarında yer alamaz.</w:t>
      </w:r>
    </w:p>
    <w:p w14:paraId="613E9367" w14:textId="0E724920" w:rsidR="00585DFF" w:rsidRPr="00481260" w:rsidRDefault="00EC124F" w:rsidP="00DD7401">
      <w:pPr>
        <w:pStyle w:val="NormalWeb"/>
        <w:numPr>
          <w:ilvl w:val="0"/>
          <w:numId w:val="2"/>
        </w:numPr>
        <w:spacing w:before="0" w:beforeAutospacing="0" w:after="0" w:afterAutospacing="0" w:line="276" w:lineRule="auto"/>
        <w:jc w:val="both"/>
        <w:rPr>
          <w:sz w:val="22"/>
          <w:szCs w:val="22"/>
        </w:rPr>
      </w:pPr>
      <w:r w:rsidRPr="00481260">
        <w:rPr>
          <w:sz w:val="22"/>
          <w:szCs w:val="22"/>
        </w:rPr>
        <w:t xml:space="preserve">Seyahat </w:t>
      </w:r>
      <w:proofErr w:type="spellStart"/>
      <w:r w:rsidRPr="00481260">
        <w:rPr>
          <w:sz w:val="22"/>
          <w:szCs w:val="22"/>
        </w:rPr>
        <w:t>Acentacısı</w:t>
      </w:r>
      <w:proofErr w:type="spellEnd"/>
      <w:r w:rsidRPr="00481260">
        <w:rPr>
          <w:sz w:val="22"/>
          <w:szCs w:val="22"/>
        </w:rPr>
        <w:t>, 3. Şahısların kendi iletişim veya ticari ağlarındaki kişilere yönelik kampanya benzeri çalışmalarda h</w:t>
      </w:r>
      <w:r w:rsidR="00585DFF" w:rsidRPr="00481260">
        <w:rPr>
          <w:sz w:val="22"/>
          <w:szCs w:val="22"/>
        </w:rPr>
        <w:t xml:space="preserve">aksız rekabet teşkil edecek indirim ve teşvik uygulamalarından </w:t>
      </w:r>
      <w:r w:rsidRPr="00481260">
        <w:rPr>
          <w:sz w:val="22"/>
          <w:szCs w:val="22"/>
        </w:rPr>
        <w:t xml:space="preserve">kendi ürünlerine münhasır olarak </w:t>
      </w:r>
      <w:r w:rsidR="00585DFF" w:rsidRPr="00481260">
        <w:rPr>
          <w:sz w:val="22"/>
          <w:szCs w:val="22"/>
        </w:rPr>
        <w:t>yararlanma</w:t>
      </w:r>
      <w:r w:rsidRPr="00481260">
        <w:rPr>
          <w:sz w:val="22"/>
          <w:szCs w:val="22"/>
        </w:rPr>
        <w:t>yı kabul edemez.</w:t>
      </w:r>
    </w:p>
    <w:p w14:paraId="189889F5" w14:textId="772A22AB" w:rsidR="001454D2" w:rsidRPr="00481260" w:rsidRDefault="001454D2" w:rsidP="00DD7401">
      <w:pPr>
        <w:pStyle w:val="NormalWeb"/>
        <w:numPr>
          <w:ilvl w:val="0"/>
          <w:numId w:val="1"/>
        </w:numPr>
        <w:spacing w:before="24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4C78B0" w:rsidRPr="00481260">
        <w:rPr>
          <w:sz w:val="22"/>
          <w:szCs w:val="22"/>
        </w:rPr>
        <w:t xml:space="preserve">bir başka seyahat </w:t>
      </w:r>
      <w:proofErr w:type="spellStart"/>
      <w:r w:rsidR="004C78B0" w:rsidRPr="00481260">
        <w:rPr>
          <w:sz w:val="22"/>
          <w:szCs w:val="22"/>
        </w:rPr>
        <w:t>acentasında</w:t>
      </w:r>
      <w:proofErr w:type="spellEnd"/>
      <w:r w:rsidR="00585DFF" w:rsidRPr="00481260">
        <w:rPr>
          <w:sz w:val="22"/>
          <w:szCs w:val="22"/>
        </w:rPr>
        <w:t xml:space="preserve"> çalışanların </w:t>
      </w:r>
      <w:r w:rsidR="00EC124F" w:rsidRPr="00481260">
        <w:rPr>
          <w:sz w:val="22"/>
          <w:szCs w:val="22"/>
        </w:rPr>
        <w:t>meslektaş</w:t>
      </w:r>
      <w:r w:rsidR="00585DFF" w:rsidRPr="00481260">
        <w:rPr>
          <w:sz w:val="22"/>
          <w:szCs w:val="22"/>
        </w:rPr>
        <w:t xml:space="preserve">ını zor durumda bırakacak şekilde işten ayrılmaları için </w:t>
      </w:r>
      <w:r w:rsidR="004C78B0" w:rsidRPr="00481260">
        <w:rPr>
          <w:sz w:val="22"/>
          <w:szCs w:val="22"/>
        </w:rPr>
        <w:t xml:space="preserve">girişimde bulunamaz. </w:t>
      </w:r>
    </w:p>
    <w:p w14:paraId="1E31AEC4" w14:textId="77777777" w:rsidR="001454D2" w:rsidRPr="00481260" w:rsidRDefault="001454D2"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EC124F" w:rsidRPr="00481260">
        <w:rPr>
          <w:sz w:val="22"/>
          <w:szCs w:val="22"/>
        </w:rPr>
        <w:t>meslektaş</w:t>
      </w:r>
      <w:r w:rsidR="00585DFF" w:rsidRPr="00481260">
        <w:rPr>
          <w:sz w:val="22"/>
          <w:szCs w:val="22"/>
        </w:rPr>
        <w:t>ının çalışanları ile meslektaşı hakkında gizli bilgileri almak amacı ile ilişki kuramaz.</w:t>
      </w:r>
    </w:p>
    <w:p w14:paraId="0BCA5C9B" w14:textId="77777777" w:rsidR="001454D2" w:rsidRPr="00481260" w:rsidRDefault="001454D2"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EC124F" w:rsidRPr="00481260">
        <w:rPr>
          <w:sz w:val="22"/>
          <w:szCs w:val="22"/>
        </w:rPr>
        <w:t>meslektaş</w:t>
      </w:r>
      <w:r w:rsidR="00585DFF" w:rsidRPr="00481260">
        <w:rPr>
          <w:sz w:val="22"/>
          <w:szCs w:val="22"/>
        </w:rPr>
        <w:t>ı</w:t>
      </w:r>
      <w:r w:rsidR="004C78B0" w:rsidRPr="00481260">
        <w:rPr>
          <w:sz w:val="22"/>
          <w:szCs w:val="22"/>
        </w:rPr>
        <w:t>nın</w:t>
      </w:r>
      <w:r w:rsidR="00585DFF" w:rsidRPr="00481260">
        <w:rPr>
          <w:sz w:val="22"/>
          <w:szCs w:val="22"/>
        </w:rPr>
        <w:t xml:space="preserve"> yanından ayrılmış çalışanları işe almadan önce </w:t>
      </w:r>
      <w:r w:rsidR="00EC124F" w:rsidRPr="00481260">
        <w:rPr>
          <w:sz w:val="22"/>
          <w:szCs w:val="22"/>
        </w:rPr>
        <w:t>meslektaş</w:t>
      </w:r>
      <w:r w:rsidR="00585DFF" w:rsidRPr="00481260">
        <w:rPr>
          <w:sz w:val="22"/>
          <w:szCs w:val="22"/>
        </w:rPr>
        <w:t>ına bilgi verir.</w:t>
      </w:r>
    </w:p>
    <w:p w14:paraId="528C7860" w14:textId="77777777" w:rsidR="00215384" w:rsidRPr="00481260" w:rsidRDefault="001454D2"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585DFF" w:rsidRPr="00481260">
        <w:rPr>
          <w:sz w:val="22"/>
          <w:szCs w:val="22"/>
        </w:rPr>
        <w:t xml:space="preserve">Hiçbir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EC124F" w:rsidRPr="00481260">
        <w:rPr>
          <w:sz w:val="22"/>
          <w:szCs w:val="22"/>
        </w:rPr>
        <w:t>meslektaş</w:t>
      </w:r>
      <w:r w:rsidR="00585DFF" w:rsidRPr="00481260">
        <w:rPr>
          <w:sz w:val="22"/>
          <w:szCs w:val="22"/>
        </w:rPr>
        <w:t>ının mesleki tutum ve davranışları hakkındaki düşüncelerini kamuoy</w:t>
      </w:r>
      <w:r w:rsidR="00EC124F" w:rsidRPr="00481260">
        <w:rPr>
          <w:sz w:val="22"/>
          <w:szCs w:val="22"/>
        </w:rPr>
        <w:t>una açıklayamaz. Bu yoldaki şikâ</w:t>
      </w:r>
      <w:r w:rsidR="00585DFF" w:rsidRPr="00481260">
        <w:rPr>
          <w:sz w:val="22"/>
          <w:szCs w:val="22"/>
        </w:rPr>
        <w:t xml:space="preserve">yetlerin </w:t>
      </w:r>
      <w:proofErr w:type="spellStart"/>
      <w:r w:rsidR="00585DFF" w:rsidRPr="00481260">
        <w:rPr>
          <w:sz w:val="22"/>
          <w:szCs w:val="22"/>
        </w:rPr>
        <w:t>merci’i</w:t>
      </w:r>
      <w:proofErr w:type="spellEnd"/>
      <w:r w:rsidR="00585DFF" w:rsidRPr="00481260">
        <w:rPr>
          <w:sz w:val="22"/>
          <w:szCs w:val="22"/>
        </w:rPr>
        <w:t xml:space="preserve"> yalnız </w:t>
      </w:r>
      <w:proofErr w:type="spellStart"/>
      <w:r w:rsidR="00585DFF" w:rsidRPr="00481260">
        <w:rPr>
          <w:sz w:val="22"/>
          <w:szCs w:val="22"/>
        </w:rPr>
        <w:t>TÜRSAB’tır</w:t>
      </w:r>
      <w:proofErr w:type="spellEnd"/>
      <w:r w:rsidR="00585DFF" w:rsidRPr="00481260">
        <w:rPr>
          <w:sz w:val="22"/>
          <w:szCs w:val="22"/>
        </w:rPr>
        <w:t>.</w:t>
      </w:r>
    </w:p>
    <w:p w14:paraId="67E57704"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585DFF" w:rsidRPr="00481260">
        <w:rPr>
          <w:sz w:val="22"/>
          <w:szCs w:val="22"/>
        </w:rPr>
        <w:t xml:space="preserve">Hiçbir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herhangi bir </w:t>
      </w:r>
      <w:r w:rsidR="00EC124F" w:rsidRPr="00481260">
        <w:rPr>
          <w:sz w:val="22"/>
          <w:szCs w:val="22"/>
        </w:rPr>
        <w:t>meslektaş</w:t>
      </w:r>
      <w:r w:rsidR="00585DFF" w:rsidRPr="00481260">
        <w:rPr>
          <w:sz w:val="22"/>
          <w:szCs w:val="22"/>
        </w:rPr>
        <w:t xml:space="preserve">ı, özellikle rakip durumdaki </w:t>
      </w:r>
      <w:r w:rsidR="00EC124F" w:rsidRPr="00481260">
        <w:rPr>
          <w:sz w:val="22"/>
          <w:szCs w:val="22"/>
        </w:rPr>
        <w:t>meslektaş</w:t>
      </w:r>
      <w:r w:rsidR="00585DFF" w:rsidRPr="00481260">
        <w:rPr>
          <w:sz w:val="22"/>
          <w:szCs w:val="22"/>
        </w:rPr>
        <w:t>ı hakkında küçük düşürücü nitelikteki kişisel görüşlerini ve düşüncelerini alenen belirtemez.</w:t>
      </w:r>
    </w:p>
    <w:p w14:paraId="70AE222D"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EC124F" w:rsidRPr="00481260">
        <w:rPr>
          <w:sz w:val="22"/>
          <w:szCs w:val="22"/>
        </w:rPr>
        <w:t xml:space="preserve">kendisi ile çalışmak isteyen tur operatörü, </w:t>
      </w:r>
      <w:r w:rsidR="00585DFF" w:rsidRPr="00481260">
        <w:rPr>
          <w:sz w:val="22"/>
          <w:szCs w:val="22"/>
        </w:rPr>
        <w:t xml:space="preserve">başka bir </w:t>
      </w:r>
      <w:r w:rsidR="00EC124F" w:rsidRPr="00481260">
        <w:rPr>
          <w:sz w:val="22"/>
          <w:szCs w:val="22"/>
        </w:rPr>
        <w:t>seyahat acentası</w:t>
      </w:r>
      <w:r w:rsidR="00585DFF" w:rsidRPr="00481260">
        <w:rPr>
          <w:sz w:val="22"/>
          <w:szCs w:val="22"/>
        </w:rPr>
        <w:t xml:space="preserve"> ya da </w:t>
      </w:r>
      <w:r w:rsidR="00D33AE5" w:rsidRPr="00481260">
        <w:rPr>
          <w:sz w:val="22"/>
          <w:szCs w:val="22"/>
        </w:rPr>
        <w:t>ürün sahibinin çalışmakta olduğu seyahat acentası ile ilişkisini sonlandıracak olması halinde bu teklifi kabul ettiği anda iş ilişkisi sonlanan seyahat acentasın</w:t>
      </w:r>
      <w:r w:rsidR="00585DFF" w:rsidRPr="00481260">
        <w:rPr>
          <w:sz w:val="22"/>
          <w:szCs w:val="22"/>
        </w:rPr>
        <w:t xml:space="preserve">a </w:t>
      </w:r>
      <w:r w:rsidR="00D33AE5" w:rsidRPr="00481260">
        <w:rPr>
          <w:sz w:val="22"/>
          <w:szCs w:val="22"/>
        </w:rPr>
        <w:t xml:space="preserve">derhal ve öncelikle </w:t>
      </w:r>
      <w:r w:rsidR="00585DFF" w:rsidRPr="00481260">
        <w:rPr>
          <w:sz w:val="22"/>
          <w:szCs w:val="22"/>
        </w:rPr>
        <w:t>bilgi verir.</w:t>
      </w:r>
    </w:p>
    <w:p w14:paraId="445156C2" w14:textId="6361FE66" w:rsidR="00585DFF" w:rsidRPr="00481260" w:rsidRDefault="00215384" w:rsidP="00215384">
      <w:pPr>
        <w:pStyle w:val="NormalWeb"/>
        <w:numPr>
          <w:ilvl w:val="0"/>
          <w:numId w:val="1"/>
        </w:numPr>
        <w:spacing w:before="0" w:beforeAutospacing="0" w:after="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D33AE5" w:rsidRPr="00481260">
        <w:rPr>
          <w:sz w:val="22"/>
          <w:szCs w:val="22"/>
        </w:rPr>
        <w:t xml:space="preserve">kendisinden önce </w:t>
      </w:r>
      <w:r w:rsidR="00585DFF" w:rsidRPr="00481260">
        <w:rPr>
          <w:sz w:val="22"/>
          <w:szCs w:val="22"/>
        </w:rPr>
        <w:t xml:space="preserve">başka bir </w:t>
      </w:r>
      <w:r w:rsidR="00D33AE5" w:rsidRPr="00481260">
        <w:rPr>
          <w:sz w:val="22"/>
          <w:szCs w:val="22"/>
        </w:rPr>
        <w:t>seyahat acentas</w:t>
      </w:r>
      <w:r w:rsidR="00585DFF" w:rsidRPr="00481260">
        <w:rPr>
          <w:sz w:val="22"/>
          <w:szCs w:val="22"/>
        </w:rPr>
        <w:t>ı</w:t>
      </w:r>
      <w:r w:rsidR="00D33AE5" w:rsidRPr="00481260">
        <w:rPr>
          <w:sz w:val="22"/>
          <w:szCs w:val="22"/>
        </w:rPr>
        <w:t>nın yaptığı işi devralırken, tur operatörü veya iş sahibinin önceki seyahat acentasın</w:t>
      </w:r>
      <w:r w:rsidR="00585DFF" w:rsidRPr="00481260">
        <w:rPr>
          <w:sz w:val="22"/>
          <w:szCs w:val="22"/>
        </w:rPr>
        <w:t>a olan borçlarını ödemeleri için çaba gösterir.</w:t>
      </w:r>
    </w:p>
    <w:p w14:paraId="7F7A33E7" w14:textId="77777777" w:rsidR="00153778" w:rsidRPr="00481260" w:rsidRDefault="00153778" w:rsidP="00215384">
      <w:pPr>
        <w:pStyle w:val="NormalWeb"/>
        <w:spacing w:before="0" w:beforeAutospacing="0" w:after="0" w:afterAutospacing="0" w:line="276" w:lineRule="auto"/>
        <w:jc w:val="center"/>
        <w:rPr>
          <w:b/>
          <w:bCs/>
          <w:sz w:val="22"/>
          <w:szCs w:val="22"/>
        </w:rPr>
      </w:pPr>
    </w:p>
    <w:p w14:paraId="0E26268C" w14:textId="0BBB40C8" w:rsidR="00153778" w:rsidRPr="00481260" w:rsidRDefault="00153778" w:rsidP="00215384">
      <w:pPr>
        <w:pStyle w:val="NormalWeb"/>
        <w:spacing w:before="0" w:beforeAutospacing="0" w:after="0" w:afterAutospacing="0" w:line="276" w:lineRule="auto"/>
        <w:jc w:val="center"/>
        <w:rPr>
          <w:b/>
          <w:bCs/>
          <w:sz w:val="22"/>
          <w:szCs w:val="22"/>
        </w:rPr>
      </w:pPr>
      <w:r w:rsidRPr="00481260">
        <w:rPr>
          <w:b/>
          <w:bCs/>
          <w:sz w:val="22"/>
          <w:szCs w:val="22"/>
        </w:rPr>
        <w:t>ÜÇÜNCÜ BÖLÜM</w:t>
      </w:r>
    </w:p>
    <w:p w14:paraId="29B0F9FF" w14:textId="77777777" w:rsidR="00215384" w:rsidRPr="00481260" w:rsidRDefault="00215384" w:rsidP="00215384">
      <w:pPr>
        <w:pStyle w:val="NormalWeb"/>
        <w:spacing w:before="0" w:beforeAutospacing="0" w:after="0" w:afterAutospacing="0" w:line="276" w:lineRule="auto"/>
        <w:jc w:val="center"/>
        <w:rPr>
          <w:b/>
          <w:bCs/>
          <w:sz w:val="22"/>
          <w:szCs w:val="22"/>
        </w:rPr>
      </w:pPr>
    </w:p>
    <w:p w14:paraId="68A185A0" w14:textId="41698392" w:rsidR="00D33AE5" w:rsidRPr="00481260" w:rsidRDefault="00D33AE5" w:rsidP="00215384">
      <w:pPr>
        <w:pStyle w:val="NormalWeb"/>
        <w:spacing w:before="0" w:beforeAutospacing="0" w:after="0" w:afterAutospacing="0" w:line="276" w:lineRule="auto"/>
        <w:jc w:val="center"/>
        <w:rPr>
          <w:b/>
          <w:bCs/>
          <w:sz w:val="22"/>
          <w:szCs w:val="22"/>
        </w:rPr>
      </w:pPr>
      <w:r w:rsidRPr="00481260">
        <w:rPr>
          <w:b/>
          <w:bCs/>
          <w:sz w:val="22"/>
          <w:szCs w:val="22"/>
        </w:rPr>
        <w:t xml:space="preserve">SEYAHAT </w:t>
      </w:r>
      <w:r w:rsidR="00585DFF" w:rsidRPr="00481260">
        <w:rPr>
          <w:b/>
          <w:bCs/>
          <w:sz w:val="22"/>
          <w:szCs w:val="22"/>
        </w:rPr>
        <w:t>ACENTALARIN</w:t>
      </w:r>
      <w:r w:rsidRPr="00481260">
        <w:rPr>
          <w:b/>
          <w:bCs/>
          <w:sz w:val="22"/>
          <w:szCs w:val="22"/>
        </w:rPr>
        <w:t>IN</w:t>
      </w:r>
    </w:p>
    <w:p w14:paraId="179030E1" w14:textId="6AE4452D" w:rsidR="00585DFF" w:rsidRPr="00481260" w:rsidRDefault="00585DFF" w:rsidP="00215384">
      <w:pPr>
        <w:pStyle w:val="NormalWeb"/>
        <w:spacing w:before="0" w:beforeAutospacing="0" w:after="0" w:afterAutospacing="0" w:line="276" w:lineRule="auto"/>
        <w:jc w:val="center"/>
        <w:rPr>
          <w:b/>
          <w:bCs/>
          <w:sz w:val="22"/>
          <w:szCs w:val="22"/>
        </w:rPr>
      </w:pPr>
      <w:r w:rsidRPr="00481260">
        <w:rPr>
          <w:b/>
          <w:bCs/>
          <w:sz w:val="22"/>
          <w:szCs w:val="22"/>
        </w:rPr>
        <w:t xml:space="preserve">TÜRSAB VE </w:t>
      </w:r>
      <w:r w:rsidR="00DD7401" w:rsidRPr="00481260">
        <w:rPr>
          <w:b/>
          <w:bCs/>
          <w:sz w:val="22"/>
          <w:szCs w:val="22"/>
        </w:rPr>
        <w:t xml:space="preserve">KÜLTÜR VE </w:t>
      </w:r>
      <w:r w:rsidRPr="00481260">
        <w:rPr>
          <w:b/>
          <w:bCs/>
          <w:sz w:val="22"/>
          <w:szCs w:val="22"/>
        </w:rPr>
        <w:t>TURİZM BAKANLIĞI</w:t>
      </w:r>
    </w:p>
    <w:p w14:paraId="11AFF4D8" w14:textId="3556E447" w:rsidR="00585DFF" w:rsidRPr="00481260" w:rsidRDefault="00D33AE5" w:rsidP="00215384">
      <w:pPr>
        <w:pStyle w:val="NormalWeb"/>
        <w:spacing w:before="0" w:beforeAutospacing="0" w:after="0" w:afterAutospacing="0" w:line="276" w:lineRule="auto"/>
        <w:jc w:val="center"/>
        <w:rPr>
          <w:b/>
          <w:bCs/>
          <w:sz w:val="22"/>
          <w:szCs w:val="22"/>
        </w:rPr>
      </w:pPr>
      <w:r w:rsidRPr="00481260">
        <w:rPr>
          <w:b/>
          <w:bCs/>
          <w:sz w:val="22"/>
          <w:szCs w:val="22"/>
        </w:rPr>
        <w:t xml:space="preserve">İLE </w:t>
      </w:r>
      <w:r w:rsidR="00585DFF" w:rsidRPr="00481260">
        <w:rPr>
          <w:b/>
          <w:bCs/>
          <w:sz w:val="22"/>
          <w:szCs w:val="22"/>
        </w:rPr>
        <w:t>İLİŞKİLERİ VE SORUMLULUKLARI</w:t>
      </w:r>
    </w:p>
    <w:p w14:paraId="61804711" w14:textId="77777777" w:rsidR="00DD7401" w:rsidRPr="00481260" w:rsidRDefault="00DD7401" w:rsidP="00215384">
      <w:pPr>
        <w:pStyle w:val="NormalWeb"/>
        <w:spacing w:before="0" w:beforeAutospacing="0" w:after="0" w:afterAutospacing="0" w:line="276" w:lineRule="auto"/>
        <w:jc w:val="center"/>
        <w:rPr>
          <w:b/>
          <w:bCs/>
          <w:sz w:val="22"/>
          <w:szCs w:val="22"/>
        </w:rPr>
      </w:pPr>
    </w:p>
    <w:p w14:paraId="57D242FC" w14:textId="6E4E8F1B" w:rsidR="00215384" w:rsidRPr="00481260" w:rsidRDefault="00215384" w:rsidP="00DD7401">
      <w:pPr>
        <w:pStyle w:val="NormalWeb"/>
        <w:numPr>
          <w:ilvl w:val="0"/>
          <w:numId w:val="1"/>
        </w:numPr>
        <w:spacing w:before="240" w:beforeAutospacing="0" w:after="0" w:afterAutospacing="0" w:line="276" w:lineRule="auto"/>
        <w:ind w:left="0" w:firstLine="360"/>
        <w:jc w:val="both"/>
        <w:rPr>
          <w:sz w:val="22"/>
          <w:szCs w:val="22"/>
        </w:rPr>
      </w:pPr>
      <w:r w:rsidRPr="00481260">
        <w:rPr>
          <w:sz w:val="22"/>
          <w:szCs w:val="22"/>
        </w:rPr>
        <w:lastRenderedPageBreak/>
        <w:t xml:space="preserve"> </w:t>
      </w:r>
      <w:r w:rsidR="00D33AE5" w:rsidRPr="00481260">
        <w:rPr>
          <w:sz w:val="22"/>
          <w:szCs w:val="22"/>
        </w:rPr>
        <w:t>Seyahat Acentası</w:t>
      </w:r>
      <w:r w:rsidR="00585DFF" w:rsidRPr="00481260">
        <w:rPr>
          <w:sz w:val="22"/>
          <w:szCs w:val="22"/>
        </w:rPr>
        <w:t xml:space="preserve"> veya </w:t>
      </w:r>
      <w:r w:rsidR="004A4AC7" w:rsidRPr="00481260">
        <w:rPr>
          <w:sz w:val="22"/>
          <w:szCs w:val="22"/>
        </w:rPr>
        <w:t xml:space="preserve">Seyahat </w:t>
      </w:r>
      <w:proofErr w:type="spellStart"/>
      <w:r w:rsidR="004A4AC7" w:rsidRPr="00481260">
        <w:rPr>
          <w:sz w:val="22"/>
          <w:szCs w:val="22"/>
        </w:rPr>
        <w:t>Acentacısı</w:t>
      </w:r>
      <w:proofErr w:type="spellEnd"/>
      <w:r w:rsidR="00D33AE5" w:rsidRPr="00481260">
        <w:rPr>
          <w:sz w:val="22"/>
          <w:szCs w:val="22"/>
        </w:rPr>
        <w:t xml:space="preserve"> ile</w:t>
      </w:r>
      <w:r w:rsidR="00585DFF" w:rsidRPr="00481260">
        <w:rPr>
          <w:sz w:val="22"/>
          <w:szCs w:val="22"/>
        </w:rPr>
        <w:t xml:space="preserve"> TÜRSAB arasında </w:t>
      </w:r>
      <w:r w:rsidR="00D33AE5" w:rsidRPr="00481260">
        <w:rPr>
          <w:sz w:val="22"/>
          <w:szCs w:val="22"/>
        </w:rPr>
        <w:t>“</w:t>
      </w:r>
      <w:r w:rsidR="00585DFF" w:rsidRPr="00481260">
        <w:rPr>
          <w:sz w:val="22"/>
          <w:szCs w:val="22"/>
        </w:rPr>
        <w:t>özeldir</w:t>
      </w:r>
      <w:r w:rsidR="00D33AE5" w:rsidRPr="00481260">
        <w:rPr>
          <w:sz w:val="22"/>
          <w:szCs w:val="22"/>
        </w:rPr>
        <w:t>”</w:t>
      </w:r>
      <w:r w:rsidR="00585DFF" w:rsidRPr="00481260">
        <w:rPr>
          <w:sz w:val="22"/>
          <w:szCs w:val="22"/>
        </w:rPr>
        <w:t xml:space="preserve"> kaydı taşıyan yazışmalar</w:t>
      </w:r>
      <w:r w:rsidR="00D33AE5" w:rsidRPr="00481260">
        <w:rPr>
          <w:sz w:val="22"/>
          <w:szCs w:val="22"/>
        </w:rPr>
        <w:t>,</w:t>
      </w:r>
      <w:r w:rsidR="00585DFF" w:rsidRPr="00481260">
        <w:rPr>
          <w:sz w:val="22"/>
          <w:szCs w:val="22"/>
        </w:rPr>
        <w:t xml:space="preserve"> </w:t>
      </w:r>
      <w:r w:rsidR="00D33AE5" w:rsidRPr="00481260">
        <w:rPr>
          <w:sz w:val="22"/>
          <w:szCs w:val="22"/>
        </w:rPr>
        <w:t xml:space="preserve">kanuni bir </w:t>
      </w:r>
      <w:r w:rsidR="004C78B0" w:rsidRPr="00481260">
        <w:rPr>
          <w:sz w:val="22"/>
          <w:szCs w:val="22"/>
        </w:rPr>
        <w:t>z</w:t>
      </w:r>
      <w:r w:rsidR="00D33AE5" w:rsidRPr="00481260">
        <w:rPr>
          <w:sz w:val="22"/>
          <w:szCs w:val="22"/>
        </w:rPr>
        <w:t xml:space="preserve">orunluluk almaksızın </w:t>
      </w:r>
      <w:r w:rsidR="00585DFF" w:rsidRPr="00481260">
        <w:rPr>
          <w:sz w:val="22"/>
          <w:szCs w:val="22"/>
        </w:rPr>
        <w:t>yazan</w:t>
      </w:r>
      <w:r w:rsidR="00D33AE5" w:rsidRPr="00481260">
        <w:rPr>
          <w:sz w:val="22"/>
          <w:szCs w:val="22"/>
        </w:rPr>
        <w:t>ın rızası alınmadan açıklanamaz, başkalarıyla paylaşılmaz.</w:t>
      </w:r>
    </w:p>
    <w:p w14:paraId="7305DB5E" w14:textId="77777777" w:rsidR="00215384" w:rsidRPr="00481260" w:rsidRDefault="00215384" w:rsidP="00DD7401">
      <w:pPr>
        <w:pStyle w:val="NormalWeb"/>
        <w:numPr>
          <w:ilvl w:val="0"/>
          <w:numId w:val="1"/>
        </w:numPr>
        <w:spacing w:before="24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EC124F" w:rsidRPr="00481260">
        <w:rPr>
          <w:sz w:val="22"/>
          <w:szCs w:val="22"/>
        </w:rPr>
        <w:t>meslektaş</w:t>
      </w:r>
      <w:r w:rsidR="00D33AE5" w:rsidRPr="00481260">
        <w:rPr>
          <w:sz w:val="22"/>
          <w:szCs w:val="22"/>
        </w:rPr>
        <w:t>ı</w:t>
      </w:r>
      <w:r w:rsidR="00585DFF" w:rsidRPr="00481260">
        <w:rPr>
          <w:sz w:val="22"/>
          <w:szCs w:val="22"/>
        </w:rPr>
        <w:t xml:space="preserve"> aleyhine açtığı dava ve icra takiplerinden 15 gün içinde TÜRSAB’ı haberdar eder.</w:t>
      </w:r>
    </w:p>
    <w:p w14:paraId="3577143D"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D33AE5" w:rsidRPr="00481260">
        <w:rPr>
          <w:sz w:val="22"/>
          <w:szCs w:val="22"/>
        </w:rPr>
        <w:t xml:space="preserve">tanık olduğu veya bilgisi dahilinde olan ve </w:t>
      </w:r>
      <w:r w:rsidR="00585DFF" w:rsidRPr="00481260">
        <w:rPr>
          <w:sz w:val="22"/>
          <w:szCs w:val="22"/>
        </w:rPr>
        <w:t>Türk Turizmine zarar verecek faaliyetlerinden yetkilileri ve TÜRSAB’ı haberdar eder.</w:t>
      </w:r>
    </w:p>
    <w:p w14:paraId="751B9C47"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w:t>
      </w:r>
      <w:r w:rsidR="00D33AE5" w:rsidRPr="00481260">
        <w:rPr>
          <w:sz w:val="22"/>
          <w:szCs w:val="22"/>
        </w:rPr>
        <w:t>belgesiz seyahat acentalığı</w:t>
      </w:r>
      <w:r w:rsidR="00585DFF" w:rsidRPr="00481260">
        <w:rPr>
          <w:sz w:val="22"/>
          <w:szCs w:val="22"/>
        </w:rPr>
        <w:t xml:space="preserve"> faaliyetlerinde bulunanları TÜRSAB’a, Mülki İdareye ve Turizm Bakanlığı’na bildirir.</w:t>
      </w:r>
    </w:p>
    <w:p w14:paraId="0D2A4CB0"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parasını tahsil edemediği yabancı seyahat acentaları ve tur operatörlerinin isimlerini, belge fotokopileri </w:t>
      </w:r>
      <w:proofErr w:type="gramStart"/>
      <w:r w:rsidR="00585DFF" w:rsidRPr="00481260">
        <w:rPr>
          <w:sz w:val="22"/>
          <w:szCs w:val="22"/>
        </w:rPr>
        <w:t>ile birlikte</w:t>
      </w:r>
      <w:proofErr w:type="gramEnd"/>
      <w:r w:rsidR="00585DFF" w:rsidRPr="00481260">
        <w:rPr>
          <w:sz w:val="22"/>
          <w:szCs w:val="22"/>
        </w:rPr>
        <w:t xml:space="preserve"> TÜRSAB’a bildirir.</w:t>
      </w:r>
    </w:p>
    <w:p w14:paraId="4D39EDBE"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TÜRSAB tarafından kendisine yaz</w:t>
      </w:r>
      <w:r w:rsidR="00D33AE5" w:rsidRPr="00481260">
        <w:rPr>
          <w:sz w:val="22"/>
          <w:szCs w:val="22"/>
        </w:rPr>
        <w:t>ıla</w:t>
      </w:r>
      <w:r w:rsidR="00413C50" w:rsidRPr="00481260">
        <w:rPr>
          <w:sz w:val="22"/>
          <w:szCs w:val="22"/>
        </w:rPr>
        <w:t>n</w:t>
      </w:r>
      <w:r w:rsidR="00585DFF" w:rsidRPr="00481260">
        <w:rPr>
          <w:sz w:val="22"/>
          <w:szCs w:val="22"/>
        </w:rPr>
        <w:t xml:space="preserve"> yazılara mümkün olan en kısa zamanda ve en geç 3</w:t>
      </w:r>
      <w:r w:rsidR="00D33AE5" w:rsidRPr="00481260">
        <w:rPr>
          <w:sz w:val="22"/>
          <w:szCs w:val="22"/>
        </w:rPr>
        <w:t xml:space="preserve"> (üç)</w:t>
      </w:r>
      <w:r w:rsidR="00585DFF" w:rsidRPr="00481260">
        <w:rPr>
          <w:sz w:val="22"/>
          <w:szCs w:val="22"/>
        </w:rPr>
        <w:t xml:space="preserve"> </w:t>
      </w:r>
      <w:r w:rsidR="00D33AE5" w:rsidRPr="00481260">
        <w:rPr>
          <w:sz w:val="22"/>
          <w:szCs w:val="22"/>
        </w:rPr>
        <w:t xml:space="preserve">iş </w:t>
      </w:r>
      <w:r w:rsidR="00585DFF" w:rsidRPr="00481260">
        <w:rPr>
          <w:sz w:val="22"/>
          <w:szCs w:val="22"/>
        </w:rPr>
        <w:t>gün</w:t>
      </w:r>
      <w:r w:rsidR="00D33AE5" w:rsidRPr="00481260">
        <w:rPr>
          <w:sz w:val="22"/>
          <w:szCs w:val="22"/>
        </w:rPr>
        <w:t>ü</w:t>
      </w:r>
      <w:r w:rsidR="00585DFF" w:rsidRPr="00481260">
        <w:rPr>
          <w:sz w:val="22"/>
          <w:szCs w:val="22"/>
        </w:rPr>
        <w:t xml:space="preserve"> içinde cevap verir.</w:t>
      </w:r>
    </w:p>
    <w:p w14:paraId="0ACDA17C"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TÜRSAB tarafından verilen görevleri </w:t>
      </w:r>
      <w:r w:rsidR="00D33AE5" w:rsidRPr="00481260">
        <w:rPr>
          <w:sz w:val="22"/>
          <w:szCs w:val="22"/>
        </w:rPr>
        <w:t xml:space="preserve">haklı bir sebep olmaksızın </w:t>
      </w:r>
      <w:r w:rsidR="00585DFF" w:rsidRPr="00481260">
        <w:rPr>
          <w:sz w:val="22"/>
          <w:szCs w:val="22"/>
        </w:rPr>
        <w:t>yerine getir</w:t>
      </w:r>
      <w:r w:rsidR="00D33AE5" w:rsidRPr="00481260">
        <w:rPr>
          <w:sz w:val="22"/>
          <w:szCs w:val="22"/>
        </w:rPr>
        <w:t>mekten imtina etmez.</w:t>
      </w:r>
    </w:p>
    <w:p w14:paraId="3A714B56"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xml:space="preserve">, TÜRSAB tarafından düzenlenen </w:t>
      </w:r>
      <w:r w:rsidR="00D33AE5" w:rsidRPr="00481260">
        <w:rPr>
          <w:sz w:val="22"/>
          <w:szCs w:val="22"/>
        </w:rPr>
        <w:t xml:space="preserve">olanakları çerçevesinde </w:t>
      </w:r>
      <w:r w:rsidR="00585DFF" w:rsidRPr="00481260">
        <w:rPr>
          <w:sz w:val="22"/>
          <w:szCs w:val="22"/>
          <w:highlight w:val="yellow"/>
        </w:rPr>
        <w:t>faaliyetlere</w:t>
      </w:r>
      <w:r w:rsidR="00585DFF" w:rsidRPr="00481260">
        <w:rPr>
          <w:sz w:val="22"/>
          <w:szCs w:val="22"/>
        </w:rPr>
        <w:t xml:space="preserve"> </w:t>
      </w:r>
      <w:r w:rsidR="00D33AE5" w:rsidRPr="00481260">
        <w:rPr>
          <w:sz w:val="22"/>
          <w:szCs w:val="22"/>
        </w:rPr>
        <w:t>bizzat katılır veya yetkili personelinin katılmasını sağlar.</w:t>
      </w:r>
    </w:p>
    <w:p w14:paraId="38899F96"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Turizm Bakanlığı ile olan ilişkilerinde mesleğin onur ve şahsiyetini koruyacak şekil, üslup ve tavır içinde olur.</w:t>
      </w:r>
    </w:p>
    <w:p w14:paraId="60068651"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Turizm Bakanlığı tarafından kendisi hakkında başlat</w:t>
      </w:r>
      <w:r w:rsidR="00D33AE5" w:rsidRPr="00481260">
        <w:rPr>
          <w:sz w:val="22"/>
          <w:szCs w:val="22"/>
        </w:rPr>
        <w:t>ıla</w:t>
      </w:r>
      <w:r w:rsidR="00413C50" w:rsidRPr="00481260">
        <w:rPr>
          <w:sz w:val="22"/>
          <w:szCs w:val="22"/>
        </w:rPr>
        <w:t>n</w:t>
      </w:r>
      <w:r w:rsidR="00585DFF" w:rsidRPr="00481260">
        <w:rPr>
          <w:sz w:val="22"/>
          <w:szCs w:val="22"/>
        </w:rPr>
        <w:t xml:space="preserve"> soruşturmayı öğrendiğinde TÜRSAB’a bildirir.</w:t>
      </w:r>
    </w:p>
    <w:p w14:paraId="5FB439DF" w14:textId="77777777" w:rsidR="00215384" w:rsidRPr="00481260" w:rsidRDefault="00215384" w:rsidP="00DD7401">
      <w:pPr>
        <w:pStyle w:val="NormalWeb"/>
        <w:numPr>
          <w:ilvl w:val="0"/>
          <w:numId w:val="1"/>
        </w:numPr>
        <w:spacing w:before="0" w:beforeAutospacing="0" w:after="24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TÜRSAB Genel Kurullarına ve Bölgesel Kurul toplantılarına katılmaya ve oy kullanmaya özen gösterir.</w:t>
      </w:r>
    </w:p>
    <w:p w14:paraId="3FDC7805" w14:textId="6291DD37" w:rsidR="00585DFF" w:rsidRPr="00481260" w:rsidRDefault="00215384" w:rsidP="00215384">
      <w:pPr>
        <w:pStyle w:val="NormalWeb"/>
        <w:numPr>
          <w:ilvl w:val="0"/>
          <w:numId w:val="1"/>
        </w:numPr>
        <w:spacing w:before="0" w:beforeAutospacing="0" w:after="0" w:afterAutospacing="0" w:line="276" w:lineRule="auto"/>
        <w:ind w:left="0" w:firstLine="360"/>
        <w:jc w:val="both"/>
        <w:rPr>
          <w:sz w:val="22"/>
          <w:szCs w:val="22"/>
        </w:rPr>
      </w:pPr>
      <w:r w:rsidRPr="00481260">
        <w:rPr>
          <w:sz w:val="22"/>
          <w:szCs w:val="22"/>
        </w:rPr>
        <w:t xml:space="preserve"> </w:t>
      </w:r>
      <w:r w:rsidR="004A4AC7" w:rsidRPr="00481260">
        <w:rPr>
          <w:sz w:val="22"/>
          <w:szCs w:val="22"/>
        </w:rPr>
        <w:t xml:space="preserve">Seyahat </w:t>
      </w:r>
      <w:proofErr w:type="spellStart"/>
      <w:r w:rsidR="004A4AC7" w:rsidRPr="00481260">
        <w:rPr>
          <w:sz w:val="22"/>
          <w:szCs w:val="22"/>
        </w:rPr>
        <w:t>Acentacısı</w:t>
      </w:r>
      <w:proofErr w:type="spellEnd"/>
      <w:r w:rsidR="00585DFF" w:rsidRPr="00481260">
        <w:rPr>
          <w:sz w:val="22"/>
          <w:szCs w:val="22"/>
        </w:rPr>
        <w:t>, yabancı ülkelerde karşılaştığı Türkiye ve Türk Turizmine karşı davranışları TÜRSAB’a bildirir.</w:t>
      </w:r>
    </w:p>
    <w:p w14:paraId="10E06625" w14:textId="77777777" w:rsidR="00215384" w:rsidRPr="00481260" w:rsidRDefault="00215384" w:rsidP="00215384">
      <w:pPr>
        <w:pStyle w:val="NormalWeb"/>
        <w:spacing w:before="0" w:beforeAutospacing="0" w:after="0" w:afterAutospacing="0" w:line="276" w:lineRule="auto"/>
        <w:ind w:left="360"/>
        <w:jc w:val="both"/>
        <w:rPr>
          <w:sz w:val="22"/>
          <w:szCs w:val="22"/>
        </w:rPr>
      </w:pPr>
    </w:p>
    <w:p w14:paraId="07F530AF" w14:textId="11730DB5" w:rsidR="00153778" w:rsidRPr="00481260" w:rsidRDefault="00153778" w:rsidP="00215384">
      <w:pPr>
        <w:pStyle w:val="NormalWeb"/>
        <w:spacing w:before="0" w:beforeAutospacing="0" w:after="0" w:afterAutospacing="0" w:line="276" w:lineRule="auto"/>
        <w:jc w:val="center"/>
        <w:rPr>
          <w:b/>
          <w:bCs/>
          <w:sz w:val="22"/>
          <w:szCs w:val="22"/>
        </w:rPr>
      </w:pPr>
      <w:r w:rsidRPr="00481260">
        <w:rPr>
          <w:b/>
          <w:bCs/>
          <w:sz w:val="22"/>
          <w:szCs w:val="22"/>
        </w:rPr>
        <w:t>DÖRDÜNCÜ BÖLÜM</w:t>
      </w:r>
    </w:p>
    <w:p w14:paraId="05E18AA9" w14:textId="77777777" w:rsidR="00215384" w:rsidRPr="00481260" w:rsidRDefault="00215384" w:rsidP="00215384">
      <w:pPr>
        <w:pStyle w:val="NormalWeb"/>
        <w:spacing w:before="0" w:beforeAutospacing="0" w:after="0" w:afterAutospacing="0" w:line="276" w:lineRule="auto"/>
        <w:jc w:val="center"/>
        <w:rPr>
          <w:b/>
          <w:bCs/>
          <w:sz w:val="22"/>
          <w:szCs w:val="22"/>
        </w:rPr>
      </w:pPr>
    </w:p>
    <w:p w14:paraId="654C78A8" w14:textId="389127D2" w:rsidR="00215384" w:rsidRPr="00481260" w:rsidRDefault="00153778" w:rsidP="00215384">
      <w:pPr>
        <w:pStyle w:val="NormalWeb"/>
        <w:spacing w:before="0" w:beforeAutospacing="0" w:after="0" w:afterAutospacing="0" w:line="276" w:lineRule="auto"/>
        <w:jc w:val="center"/>
        <w:rPr>
          <w:b/>
          <w:bCs/>
          <w:sz w:val="22"/>
          <w:szCs w:val="22"/>
        </w:rPr>
      </w:pPr>
      <w:r w:rsidRPr="00481260">
        <w:rPr>
          <w:b/>
          <w:bCs/>
          <w:sz w:val="22"/>
          <w:szCs w:val="22"/>
        </w:rPr>
        <w:t>ŞİKÂ</w:t>
      </w:r>
      <w:r w:rsidR="00585DFF" w:rsidRPr="00481260">
        <w:rPr>
          <w:b/>
          <w:bCs/>
          <w:sz w:val="22"/>
          <w:szCs w:val="22"/>
        </w:rPr>
        <w:t>YET USULÜ, İNCELEME VE YAPTIRIM</w:t>
      </w:r>
    </w:p>
    <w:p w14:paraId="33B1867F" w14:textId="77777777" w:rsidR="00215384" w:rsidRPr="00481260" w:rsidRDefault="00215384" w:rsidP="00215384">
      <w:pPr>
        <w:pStyle w:val="NormalWeb"/>
        <w:spacing w:before="0" w:beforeAutospacing="0" w:after="0" w:afterAutospacing="0" w:line="276" w:lineRule="auto"/>
        <w:jc w:val="center"/>
        <w:rPr>
          <w:b/>
          <w:bCs/>
          <w:sz w:val="22"/>
          <w:szCs w:val="22"/>
        </w:rPr>
      </w:pPr>
    </w:p>
    <w:p w14:paraId="55C63133" w14:textId="3C817C7F" w:rsidR="00585DFF" w:rsidRPr="00481260" w:rsidRDefault="00585DFF" w:rsidP="00215384">
      <w:pPr>
        <w:pStyle w:val="NormalWeb"/>
        <w:numPr>
          <w:ilvl w:val="0"/>
          <w:numId w:val="1"/>
        </w:numPr>
        <w:spacing w:before="0" w:beforeAutospacing="0" w:after="0" w:afterAutospacing="0" w:line="276" w:lineRule="auto"/>
        <w:ind w:left="0" w:firstLine="360"/>
        <w:jc w:val="both"/>
        <w:rPr>
          <w:sz w:val="22"/>
          <w:szCs w:val="22"/>
        </w:rPr>
      </w:pPr>
      <w:r w:rsidRPr="00481260">
        <w:rPr>
          <w:sz w:val="22"/>
          <w:szCs w:val="22"/>
        </w:rPr>
        <w:t>Yukarıda yazılı meslek kural</w:t>
      </w:r>
      <w:r w:rsidR="00153778" w:rsidRPr="00481260">
        <w:rPr>
          <w:sz w:val="22"/>
          <w:szCs w:val="22"/>
        </w:rPr>
        <w:t>larına uyulmadığına ilişkin şikâyetler şikayetin ciddiyetini gösterir</w:t>
      </w:r>
      <w:r w:rsidRPr="00481260">
        <w:rPr>
          <w:sz w:val="22"/>
          <w:szCs w:val="22"/>
        </w:rPr>
        <w:t xml:space="preserve"> bilgi ya da belgeler</w:t>
      </w:r>
      <w:r w:rsidR="00153778" w:rsidRPr="00481260">
        <w:rPr>
          <w:sz w:val="22"/>
          <w:szCs w:val="22"/>
        </w:rPr>
        <w:t xml:space="preserve"> </w:t>
      </w:r>
      <w:proofErr w:type="gramStart"/>
      <w:r w:rsidR="00153778" w:rsidRPr="00481260">
        <w:rPr>
          <w:sz w:val="22"/>
          <w:szCs w:val="22"/>
        </w:rPr>
        <w:t>ile birlikte</w:t>
      </w:r>
      <w:proofErr w:type="gramEnd"/>
      <w:r w:rsidRPr="00481260">
        <w:rPr>
          <w:sz w:val="22"/>
          <w:szCs w:val="22"/>
        </w:rPr>
        <w:t xml:space="preserve"> TÜRSAB</w:t>
      </w:r>
      <w:r w:rsidR="00153778" w:rsidRPr="00481260">
        <w:rPr>
          <w:sz w:val="22"/>
          <w:szCs w:val="22"/>
        </w:rPr>
        <w:t>’a</w:t>
      </w:r>
      <w:r w:rsidRPr="00481260">
        <w:rPr>
          <w:sz w:val="22"/>
          <w:szCs w:val="22"/>
        </w:rPr>
        <w:t xml:space="preserve"> sunulur. </w:t>
      </w:r>
      <w:r w:rsidR="00153778" w:rsidRPr="00481260">
        <w:rPr>
          <w:sz w:val="22"/>
          <w:szCs w:val="22"/>
        </w:rPr>
        <w:t xml:space="preserve">Konu, Hukuk Birimince yapılan ön değerlendirme raporu </w:t>
      </w:r>
      <w:proofErr w:type="gramStart"/>
      <w:r w:rsidR="00153778" w:rsidRPr="00481260">
        <w:rPr>
          <w:sz w:val="22"/>
          <w:szCs w:val="22"/>
        </w:rPr>
        <w:t>ile birlikte</w:t>
      </w:r>
      <w:proofErr w:type="gramEnd"/>
      <w:r w:rsidR="00153778" w:rsidRPr="00481260">
        <w:rPr>
          <w:sz w:val="22"/>
          <w:szCs w:val="22"/>
        </w:rPr>
        <w:t xml:space="preserve"> Disiplin Kurulu’na takdim edilir. Disiplin Kurulu, yapacağı değerlendirmede,</w:t>
      </w:r>
      <w:r w:rsidRPr="00481260">
        <w:rPr>
          <w:sz w:val="22"/>
          <w:szCs w:val="22"/>
        </w:rPr>
        <w:t xml:space="preserve"> </w:t>
      </w:r>
      <w:r w:rsidR="00153778" w:rsidRPr="00481260">
        <w:rPr>
          <w:sz w:val="22"/>
          <w:szCs w:val="22"/>
        </w:rPr>
        <w:t xml:space="preserve">soruşturma açılmasına veya </w:t>
      </w:r>
      <w:r w:rsidRPr="00481260">
        <w:rPr>
          <w:sz w:val="22"/>
          <w:szCs w:val="22"/>
        </w:rPr>
        <w:t>incelemeye gerek olmadığına karar verir. Disiplin Kurulu</w:t>
      </w:r>
      <w:r w:rsidR="00153778" w:rsidRPr="00481260">
        <w:rPr>
          <w:sz w:val="22"/>
          <w:szCs w:val="22"/>
        </w:rPr>
        <w:t>’nun soruşturması</w:t>
      </w:r>
      <w:r w:rsidRPr="00481260">
        <w:rPr>
          <w:sz w:val="22"/>
          <w:szCs w:val="22"/>
        </w:rPr>
        <w:t>,</w:t>
      </w:r>
      <w:r w:rsidR="00153778" w:rsidRPr="00481260">
        <w:rPr>
          <w:sz w:val="22"/>
          <w:szCs w:val="22"/>
        </w:rPr>
        <w:t xml:space="preserve"> meslek kuralı ihlalini yapan gerçek kişiyse o kişinin bağlı olduğu seyahat acentası hakkında, tüzel kişilikse sahibi olduğu seyahat acentası hakkında yapılır.</w:t>
      </w:r>
      <w:r w:rsidRPr="00481260">
        <w:rPr>
          <w:sz w:val="22"/>
          <w:szCs w:val="22"/>
        </w:rPr>
        <w:t xml:space="preserve"> </w:t>
      </w:r>
      <w:r w:rsidR="00153778" w:rsidRPr="00481260">
        <w:rPr>
          <w:sz w:val="22"/>
          <w:szCs w:val="22"/>
        </w:rPr>
        <w:t xml:space="preserve">Kendisi adına hareket eden kişilerin veya bizzat seyahat acentası faaliyetlerinin ifasında kendisinin </w:t>
      </w:r>
      <w:r w:rsidRPr="00481260">
        <w:rPr>
          <w:sz w:val="22"/>
          <w:szCs w:val="22"/>
        </w:rPr>
        <w:t>Meslek Kurallarına uymadığı saptan</w:t>
      </w:r>
      <w:r w:rsidR="00153778" w:rsidRPr="00481260">
        <w:rPr>
          <w:sz w:val="22"/>
          <w:szCs w:val="22"/>
        </w:rPr>
        <w:t xml:space="preserve">ması </w:t>
      </w:r>
      <w:r w:rsidR="00153778" w:rsidRPr="00481260">
        <w:rPr>
          <w:sz w:val="22"/>
          <w:szCs w:val="22"/>
        </w:rPr>
        <w:lastRenderedPageBreak/>
        <w:t xml:space="preserve">halinde Disiplin Kurulu ilgili seyahat acentası hakkında 1618 sayılı Kanun ve Seyahat Acentaları Birliği Yönetmeliği </w:t>
      </w:r>
      <w:r w:rsidRPr="00481260">
        <w:rPr>
          <w:sz w:val="22"/>
          <w:szCs w:val="22"/>
        </w:rPr>
        <w:t>hükümleri çerçevesinde karar verir.</w:t>
      </w:r>
    </w:p>
    <w:p w14:paraId="4E91DD1E" w14:textId="77777777" w:rsidR="00215384" w:rsidRPr="00481260" w:rsidRDefault="00215384" w:rsidP="00215384">
      <w:pPr>
        <w:pStyle w:val="NormalWeb"/>
        <w:spacing w:before="0" w:beforeAutospacing="0" w:after="0" w:afterAutospacing="0" w:line="276" w:lineRule="auto"/>
        <w:ind w:left="360"/>
        <w:jc w:val="both"/>
        <w:rPr>
          <w:sz w:val="22"/>
          <w:szCs w:val="22"/>
        </w:rPr>
      </w:pPr>
    </w:p>
    <w:p w14:paraId="2F5A613F" w14:textId="4CDC9E97" w:rsidR="00585DFF" w:rsidRPr="00481260" w:rsidRDefault="00585DFF" w:rsidP="00215384">
      <w:pPr>
        <w:pStyle w:val="NormalWeb"/>
        <w:spacing w:before="0" w:beforeAutospacing="0" w:after="0" w:afterAutospacing="0" w:line="276" w:lineRule="auto"/>
        <w:jc w:val="center"/>
        <w:rPr>
          <w:b/>
          <w:bCs/>
          <w:sz w:val="22"/>
          <w:szCs w:val="22"/>
        </w:rPr>
      </w:pPr>
      <w:r w:rsidRPr="00481260">
        <w:rPr>
          <w:b/>
          <w:bCs/>
          <w:sz w:val="22"/>
          <w:szCs w:val="22"/>
        </w:rPr>
        <w:t>YENİ KURALLAR</w:t>
      </w:r>
    </w:p>
    <w:p w14:paraId="46BCE6C3" w14:textId="77777777" w:rsidR="00215384" w:rsidRPr="00481260" w:rsidRDefault="00215384" w:rsidP="00215384">
      <w:pPr>
        <w:pStyle w:val="NormalWeb"/>
        <w:spacing w:before="0" w:beforeAutospacing="0" w:after="0" w:afterAutospacing="0" w:line="276" w:lineRule="auto"/>
        <w:jc w:val="center"/>
        <w:rPr>
          <w:b/>
          <w:bCs/>
          <w:sz w:val="22"/>
          <w:szCs w:val="22"/>
        </w:rPr>
      </w:pPr>
    </w:p>
    <w:p w14:paraId="3951810F" w14:textId="57EDB3DC" w:rsidR="00585DFF" w:rsidRPr="00481260" w:rsidRDefault="00585DFF" w:rsidP="00215384">
      <w:pPr>
        <w:pStyle w:val="NormalWeb"/>
        <w:numPr>
          <w:ilvl w:val="0"/>
          <w:numId w:val="1"/>
        </w:numPr>
        <w:spacing w:before="0" w:beforeAutospacing="0" w:after="0" w:afterAutospacing="0" w:line="276" w:lineRule="auto"/>
        <w:ind w:left="0" w:firstLine="360"/>
        <w:jc w:val="both"/>
        <w:rPr>
          <w:sz w:val="22"/>
          <w:szCs w:val="22"/>
        </w:rPr>
      </w:pPr>
      <w:r w:rsidRPr="00481260">
        <w:rPr>
          <w:sz w:val="22"/>
          <w:szCs w:val="22"/>
        </w:rPr>
        <w:t>Yukarıdaki meslek kurallarının sürekli gelişimini sağlamak üzere TÜRSAB Yönetim Kurulu, Genel Kurul’a gündeme ilişkin hükümlere uyma şartı ile yeni teklifler getirebilir.</w:t>
      </w:r>
    </w:p>
    <w:p w14:paraId="5519E3C6" w14:textId="77777777" w:rsidR="00215384" w:rsidRPr="00481260" w:rsidRDefault="00215384" w:rsidP="00215384">
      <w:pPr>
        <w:pStyle w:val="NormalWeb"/>
        <w:spacing w:before="0" w:beforeAutospacing="0" w:after="0" w:afterAutospacing="0" w:line="276" w:lineRule="auto"/>
        <w:ind w:left="360"/>
        <w:jc w:val="both"/>
        <w:rPr>
          <w:sz w:val="22"/>
          <w:szCs w:val="22"/>
        </w:rPr>
      </w:pPr>
    </w:p>
    <w:p w14:paraId="06D0E7C2" w14:textId="5D440F80" w:rsidR="00585DFF" w:rsidRPr="00481260" w:rsidRDefault="00585DFF" w:rsidP="00215384">
      <w:pPr>
        <w:pStyle w:val="NormalWeb"/>
        <w:spacing w:before="0" w:beforeAutospacing="0" w:after="0" w:afterAutospacing="0" w:line="276" w:lineRule="auto"/>
        <w:jc w:val="center"/>
        <w:rPr>
          <w:b/>
          <w:bCs/>
          <w:sz w:val="22"/>
          <w:szCs w:val="22"/>
        </w:rPr>
      </w:pPr>
      <w:r w:rsidRPr="00481260">
        <w:rPr>
          <w:b/>
          <w:bCs/>
          <w:sz w:val="22"/>
          <w:szCs w:val="22"/>
        </w:rPr>
        <w:t>YÜRÜRLÜK</w:t>
      </w:r>
    </w:p>
    <w:p w14:paraId="171382E9" w14:textId="77777777" w:rsidR="00215384" w:rsidRPr="00481260" w:rsidRDefault="00215384" w:rsidP="00215384">
      <w:pPr>
        <w:pStyle w:val="NormalWeb"/>
        <w:spacing w:before="0" w:beforeAutospacing="0" w:after="0" w:afterAutospacing="0" w:line="276" w:lineRule="auto"/>
        <w:jc w:val="center"/>
        <w:rPr>
          <w:b/>
          <w:bCs/>
          <w:sz w:val="22"/>
          <w:szCs w:val="22"/>
        </w:rPr>
      </w:pPr>
    </w:p>
    <w:p w14:paraId="17579FA6" w14:textId="7356C3F1" w:rsidR="00585DFF" w:rsidRPr="00481260" w:rsidRDefault="00585DFF" w:rsidP="00215384">
      <w:pPr>
        <w:pStyle w:val="NormalWeb"/>
        <w:numPr>
          <w:ilvl w:val="0"/>
          <w:numId w:val="1"/>
        </w:numPr>
        <w:spacing w:before="0" w:beforeAutospacing="0" w:after="0" w:afterAutospacing="0" w:line="276" w:lineRule="auto"/>
        <w:ind w:left="0" w:firstLine="360"/>
        <w:jc w:val="both"/>
        <w:rPr>
          <w:sz w:val="22"/>
          <w:szCs w:val="22"/>
        </w:rPr>
      </w:pPr>
      <w:r w:rsidRPr="00481260">
        <w:rPr>
          <w:sz w:val="22"/>
          <w:szCs w:val="22"/>
        </w:rPr>
        <w:t>Yukarıda yazılı meslek kuralları Genel Kurulun kabulüyle yürürlüğe girer.</w:t>
      </w:r>
    </w:p>
    <w:p w14:paraId="17945031" w14:textId="77777777" w:rsidR="00D61743" w:rsidRPr="00481260" w:rsidRDefault="00D61743" w:rsidP="00215384">
      <w:pPr>
        <w:spacing w:after="0" w:line="276" w:lineRule="auto"/>
        <w:jc w:val="both"/>
        <w:rPr>
          <w:rFonts w:ascii="Times New Roman" w:hAnsi="Times New Roman" w:cs="Times New Roman"/>
        </w:rPr>
      </w:pPr>
    </w:p>
    <w:sectPr w:rsidR="00D61743" w:rsidRPr="00481260" w:rsidSect="00481260">
      <w:pgSz w:w="11906" w:h="16838"/>
      <w:pgMar w:top="170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D54"/>
    <w:multiLevelType w:val="hybridMultilevel"/>
    <w:tmpl w:val="C54EB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5F5B43"/>
    <w:multiLevelType w:val="hybridMultilevel"/>
    <w:tmpl w:val="E57C805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FF"/>
    <w:rsid w:val="001454D2"/>
    <w:rsid w:val="00153778"/>
    <w:rsid w:val="00215384"/>
    <w:rsid w:val="0024014A"/>
    <w:rsid w:val="003929FD"/>
    <w:rsid w:val="00413C50"/>
    <w:rsid w:val="00481260"/>
    <w:rsid w:val="004A4AC7"/>
    <w:rsid w:val="004C78B0"/>
    <w:rsid w:val="00585DFF"/>
    <w:rsid w:val="006748AC"/>
    <w:rsid w:val="00733971"/>
    <w:rsid w:val="008F56F2"/>
    <w:rsid w:val="00D33AE5"/>
    <w:rsid w:val="00D61743"/>
    <w:rsid w:val="00DD7401"/>
    <w:rsid w:val="00E65996"/>
    <w:rsid w:val="00EC124F"/>
    <w:rsid w:val="00EF3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3F23"/>
  <w15:chartTrackingRefBased/>
  <w15:docId w15:val="{EBBD4501-D363-4FBD-BD40-F0632AC5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5D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26684">
      <w:bodyDiv w:val="1"/>
      <w:marLeft w:val="0"/>
      <w:marRight w:val="0"/>
      <w:marTop w:val="0"/>
      <w:marBottom w:val="0"/>
      <w:divBdr>
        <w:top w:val="none" w:sz="0" w:space="0" w:color="auto"/>
        <w:left w:val="none" w:sz="0" w:space="0" w:color="auto"/>
        <w:bottom w:val="none" w:sz="0" w:space="0" w:color="auto"/>
        <w:right w:val="none" w:sz="0" w:space="0" w:color="auto"/>
      </w:divBdr>
    </w:div>
    <w:div w:id="11012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1451</Words>
  <Characters>8274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Merve Ongun</cp:lastModifiedBy>
  <cp:revision>4</cp:revision>
  <dcterms:created xsi:type="dcterms:W3CDTF">2019-12-05T12:04:00Z</dcterms:created>
  <dcterms:modified xsi:type="dcterms:W3CDTF">2020-01-21T11:31:00Z</dcterms:modified>
</cp:coreProperties>
</file>